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F0A6" w14:textId="3FBD3747" w:rsidR="00F11649" w:rsidRDefault="00F402B5" w:rsidP="00F11649">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GIÁ TRỊ CỦA MỘT SỐ CHỈ SỐ ĐIỆN TÂM ĐỒ TRONG CHẨN ĐOÁN RỐI LOẠN CHỨC NĂNG TÂM TRƯƠNG THẤT TRÁI Ở BỆNH NHÂN TĂNG HUYẾT ÁP THỨ PHÁT</w:t>
      </w:r>
    </w:p>
    <w:p w14:paraId="0D32D9D0" w14:textId="26057BF6" w:rsidR="00F11649" w:rsidRDefault="00F11649" w:rsidP="00F11649">
      <w:pPr>
        <w:spacing w:after="0" w:line="360" w:lineRule="auto"/>
        <w:jc w:val="both"/>
        <w:rPr>
          <w:rFonts w:ascii="Times New Roman" w:hAnsi="Times New Roman" w:cs="Times New Roman"/>
          <w:b/>
          <w:bCs/>
          <w:sz w:val="28"/>
          <w:szCs w:val="28"/>
        </w:rPr>
      </w:pPr>
    </w:p>
    <w:p w14:paraId="3B715AD1" w14:textId="44F30767" w:rsidR="00EF461A" w:rsidRPr="00DD460A" w:rsidRDefault="005C74CD" w:rsidP="00F11649">
      <w:pPr>
        <w:spacing w:after="0"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BSCKII.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Thúy</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00EF461A">
        <w:rPr>
          <w:rFonts w:ascii="Times New Roman" w:hAnsi="Times New Roman" w:cs="Times New Roman"/>
          <w:sz w:val="28"/>
          <w:szCs w:val="28"/>
        </w:rPr>
        <w:t xml:space="preserve">PGS.TS. </w:t>
      </w:r>
      <w:proofErr w:type="spellStart"/>
      <w:r w:rsidR="00EF461A">
        <w:rPr>
          <w:rFonts w:ascii="Times New Roman" w:hAnsi="Times New Roman" w:cs="Times New Roman"/>
          <w:sz w:val="28"/>
          <w:szCs w:val="28"/>
        </w:rPr>
        <w:t>Phạm</w:t>
      </w:r>
      <w:proofErr w:type="spellEnd"/>
      <w:r w:rsidR="00EF461A">
        <w:rPr>
          <w:rFonts w:ascii="Times New Roman" w:hAnsi="Times New Roman" w:cs="Times New Roman"/>
          <w:sz w:val="28"/>
          <w:szCs w:val="28"/>
        </w:rPr>
        <w:t xml:space="preserve"> </w:t>
      </w:r>
      <w:proofErr w:type="spellStart"/>
      <w:r w:rsidR="00EF461A">
        <w:rPr>
          <w:rFonts w:ascii="Times New Roman" w:hAnsi="Times New Roman" w:cs="Times New Roman"/>
          <w:sz w:val="28"/>
          <w:szCs w:val="28"/>
        </w:rPr>
        <w:t>Quốc</w:t>
      </w:r>
      <w:proofErr w:type="spellEnd"/>
      <w:r w:rsidR="00EF461A">
        <w:rPr>
          <w:rFonts w:ascii="Times New Roman" w:hAnsi="Times New Roman" w:cs="Times New Roman"/>
          <w:sz w:val="28"/>
          <w:szCs w:val="28"/>
        </w:rPr>
        <w:t xml:space="preserve"> Khánh</w:t>
      </w:r>
      <w:r>
        <w:rPr>
          <w:rFonts w:ascii="Times New Roman" w:hAnsi="Times New Roman" w:cs="Times New Roman"/>
          <w:sz w:val="28"/>
          <w:szCs w:val="28"/>
          <w:vertAlign w:val="superscript"/>
        </w:rPr>
        <w:t>1,2</w:t>
      </w:r>
      <w:r w:rsidR="00EF461A">
        <w:rPr>
          <w:rFonts w:ascii="Times New Roman" w:hAnsi="Times New Roman" w:cs="Times New Roman"/>
          <w:sz w:val="28"/>
          <w:szCs w:val="28"/>
        </w:rPr>
        <w:t xml:space="preserve">, TS.BS. </w:t>
      </w:r>
      <w:proofErr w:type="spellStart"/>
      <w:r w:rsidR="00EF461A">
        <w:rPr>
          <w:rFonts w:ascii="Times New Roman" w:hAnsi="Times New Roman" w:cs="Times New Roman"/>
          <w:sz w:val="28"/>
          <w:szCs w:val="28"/>
        </w:rPr>
        <w:t>Phạm</w:t>
      </w:r>
      <w:proofErr w:type="spellEnd"/>
      <w:r w:rsidR="00EF461A">
        <w:rPr>
          <w:rFonts w:ascii="Times New Roman" w:hAnsi="Times New Roman" w:cs="Times New Roman"/>
          <w:sz w:val="28"/>
          <w:szCs w:val="28"/>
        </w:rPr>
        <w:t xml:space="preserve"> </w:t>
      </w:r>
      <w:proofErr w:type="spellStart"/>
      <w:r w:rsidR="00EF461A">
        <w:rPr>
          <w:rFonts w:ascii="Times New Roman" w:hAnsi="Times New Roman" w:cs="Times New Roman"/>
          <w:sz w:val="28"/>
          <w:szCs w:val="28"/>
        </w:rPr>
        <w:t>Trần</w:t>
      </w:r>
      <w:proofErr w:type="spellEnd"/>
      <w:r w:rsidR="00EF461A">
        <w:rPr>
          <w:rFonts w:ascii="Times New Roman" w:hAnsi="Times New Roman" w:cs="Times New Roman"/>
          <w:sz w:val="28"/>
          <w:szCs w:val="28"/>
        </w:rPr>
        <w:t xml:space="preserve"> Linh</w:t>
      </w:r>
      <w:r>
        <w:rPr>
          <w:rFonts w:ascii="Times New Roman" w:hAnsi="Times New Roman" w:cs="Times New Roman"/>
          <w:sz w:val="28"/>
          <w:szCs w:val="28"/>
          <w:vertAlign w:val="superscript"/>
        </w:rPr>
        <w:t>1,2</w:t>
      </w:r>
      <w:r w:rsidR="00EF461A">
        <w:rPr>
          <w:rFonts w:ascii="Times New Roman" w:hAnsi="Times New Roman" w:cs="Times New Roman"/>
          <w:sz w:val="28"/>
          <w:szCs w:val="28"/>
        </w:rPr>
        <w:t xml:space="preserve">, </w:t>
      </w:r>
      <w:r>
        <w:rPr>
          <w:rFonts w:ascii="Times New Roman" w:hAnsi="Times New Roman" w:cs="Times New Roman"/>
          <w:sz w:val="28"/>
          <w:szCs w:val="28"/>
        </w:rPr>
        <w:t xml:space="preserve">ThS.BS.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Hoàng</w:t>
      </w:r>
      <w:proofErr w:type="spellEnd"/>
      <w:r>
        <w:rPr>
          <w:rFonts w:ascii="Times New Roman" w:hAnsi="Times New Roman" w:cs="Times New Roman"/>
          <w:sz w:val="28"/>
          <w:szCs w:val="28"/>
        </w:rPr>
        <w:t xml:space="preserve"> Long</w:t>
      </w:r>
      <w:r>
        <w:rPr>
          <w:rFonts w:ascii="Times New Roman" w:hAnsi="Times New Roman" w:cs="Times New Roman"/>
          <w:sz w:val="28"/>
          <w:szCs w:val="28"/>
          <w:vertAlign w:val="superscript"/>
        </w:rPr>
        <w:t>1,2</w:t>
      </w:r>
      <w:r>
        <w:rPr>
          <w:rFonts w:ascii="Times New Roman" w:hAnsi="Times New Roman" w:cs="Times New Roman"/>
          <w:sz w:val="28"/>
          <w:szCs w:val="28"/>
        </w:rPr>
        <w:t xml:space="preserve">, ThS.BS. </w:t>
      </w:r>
      <w:proofErr w:type="spellStart"/>
      <w:r>
        <w:rPr>
          <w:rFonts w:ascii="Times New Roman" w:hAnsi="Times New Roman" w:cs="Times New Roman"/>
          <w:sz w:val="28"/>
          <w:szCs w:val="28"/>
        </w:rPr>
        <w:t>Trần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w:t>
      </w:r>
      <w:proofErr w:type="spellEnd"/>
      <w:r>
        <w:rPr>
          <w:rFonts w:ascii="Times New Roman" w:hAnsi="Times New Roman" w:cs="Times New Roman"/>
          <w:sz w:val="28"/>
          <w:szCs w:val="28"/>
        </w:rPr>
        <w:t xml:space="preserve"> Hiếu</w:t>
      </w:r>
      <w:r>
        <w:rPr>
          <w:rFonts w:ascii="Times New Roman" w:hAnsi="Times New Roman" w:cs="Times New Roman"/>
          <w:sz w:val="28"/>
          <w:szCs w:val="28"/>
          <w:vertAlign w:val="superscript"/>
        </w:rPr>
        <w:t>1,2</w:t>
      </w:r>
      <w:r>
        <w:rPr>
          <w:rFonts w:ascii="Times New Roman" w:hAnsi="Times New Roman" w:cs="Times New Roman"/>
          <w:sz w:val="28"/>
          <w:szCs w:val="28"/>
        </w:rPr>
        <w:t xml:space="preserve">, ThS.BS.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Tuấn</w:t>
      </w:r>
      <w:r>
        <w:rPr>
          <w:rFonts w:ascii="Times New Roman" w:hAnsi="Times New Roman" w:cs="Times New Roman"/>
          <w:sz w:val="28"/>
          <w:szCs w:val="28"/>
          <w:vertAlign w:val="superscript"/>
        </w:rPr>
        <w:t>1</w:t>
      </w:r>
      <w:r>
        <w:rPr>
          <w:rFonts w:ascii="Times New Roman" w:hAnsi="Times New Roman" w:cs="Times New Roman"/>
          <w:sz w:val="28"/>
          <w:szCs w:val="28"/>
        </w:rPr>
        <w:t xml:space="preserve">, CNDD. </w:t>
      </w:r>
      <w:proofErr w:type="spellStart"/>
      <w:r w:rsidR="00EE3D15">
        <w:rPr>
          <w:rFonts w:ascii="Times New Roman" w:hAnsi="Times New Roman" w:cs="Times New Roman"/>
          <w:sz w:val="28"/>
          <w:szCs w:val="28"/>
        </w:rPr>
        <w:t>Trần</w:t>
      </w:r>
      <w:proofErr w:type="spellEnd"/>
      <w:r w:rsidR="00EE3D15">
        <w:rPr>
          <w:rFonts w:ascii="Times New Roman" w:hAnsi="Times New Roman" w:cs="Times New Roman"/>
          <w:sz w:val="28"/>
          <w:szCs w:val="28"/>
        </w:rPr>
        <w:t xml:space="preserve"> </w:t>
      </w:r>
      <w:proofErr w:type="spellStart"/>
      <w:r w:rsidR="00EE3D15">
        <w:rPr>
          <w:rFonts w:ascii="Times New Roman" w:hAnsi="Times New Roman" w:cs="Times New Roman"/>
          <w:sz w:val="28"/>
          <w:szCs w:val="28"/>
        </w:rPr>
        <w:t>Thị</w:t>
      </w:r>
      <w:proofErr w:type="spellEnd"/>
      <w:r w:rsidR="00EE3D15">
        <w:rPr>
          <w:rFonts w:ascii="Times New Roman" w:hAnsi="Times New Roman" w:cs="Times New Roman"/>
          <w:sz w:val="28"/>
          <w:szCs w:val="28"/>
        </w:rPr>
        <w:t xml:space="preserve"> </w:t>
      </w:r>
      <w:proofErr w:type="spellStart"/>
      <w:r w:rsidR="00EE3D15">
        <w:rPr>
          <w:rFonts w:ascii="Times New Roman" w:hAnsi="Times New Roman" w:cs="Times New Roman"/>
          <w:sz w:val="28"/>
          <w:szCs w:val="28"/>
        </w:rPr>
        <w:t>Bích</w:t>
      </w:r>
      <w:proofErr w:type="spellEnd"/>
      <w:r w:rsidR="00EE3D15">
        <w:rPr>
          <w:rFonts w:ascii="Times New Roman" w:hAnsi="Times New Roman" w:cs="Times New Roman"/>
          <w:sz w:val="28"/>
          <w:szCs w:val="28"/>
        </w:rPr>
        <w:t xml:space="preserve"> Phương</w:t>
      </w:r>
      <w:proofErr w:type="gramStart"/>
      <w:r w:rsidR="00EE3D15">
        <w:rPr>
          <w:rFonts w:ascii="Times New Roman" w:hAnsi="Times New Roman" w:cs="Times New Roman"/>
          <w:sz w:val="28"/>
          <w:szCs w:val="28"/>
          <w:vertAlign w:val="superscript"/>
        </w:rPr>
        <w:t>1</w:t>
      </w:r>
      <w:r>
        <w:rPr>
          <w:rFonts w:ascii="Times New Roman" w:hAnsi="Times New Roman" w:cs="Times New Roman"/>
          <w:sz w:val="28"/>
          <w:szCs w:val="28"/>
        </w:rPr>
        <w:t>,</w:t>
      </w:r>
      <w:r w:rsidR="00EE3D15">
        <w:rPr>
          <w:rFonts w:ascii="Times New Roman" w:hAnsi="Times New Roman" w:cs="Times New Roman"/>
          <w:sz w:val="28"/>
          <w:szCs w:val="28"/>
        </w:rPr>
        <w:t>CNDD</w:t>
      </w:r>
      <w:proofErr w:type="gramEnd"/>
      <w:r w:rsidR="00EE3D15">
        <w:rPr>
          <w:rFonts w:ascii="Times New Roman" w:hAnsi="Times New Roman" w:cs="Times New Roman"/>
          <w:sz w:val="28"/>
          <w:szCs w:val="28"/>
        </w:rPr>
        <w:t xml:space="preserve">. </w:t>
      </w:r>
      <w:proofErr w:type="spellStart"/>
      <w:r w:rsidR="00EE3D15">
        <w:rPr>
          <w:rFonts w:ascii="Times New Roman" w:hAnsi="Times New Roman" w:cs="Times New Roman"/>
          <w:sz w:val="28"/>
          <w:szCs w:val="28"/>
        </w:rPr>
        <w:t>Nguyễn</w:t>
      </w:r>
      <w:proofErr w:type="spellEnd"/>
      <w:r w:rsidR="00EE3D15">
        <w:rPr>
          <w:rFonts w:ascii="Times New Roman" w:hAnsi="Times New Roman" w:cs="Times New Roman"/>
          <w:sz w:val="28"/>
          <w:szCs w:val="28"/>
        </w:rPr>
        <w:t xml:space="preserve"> </w:t>
      </w:r>
      <w:proofErr w:type="spellStart"/>
      <w:r w:rsidR="00EE3D15">
        <w:rPr>
          <w:rFonts w:ascii="Times New Roman" w:hAnsi="Times New Roman" w:cs="Times New Roman"/>
          <w:sz w:val="28"/>
          <w:szCs w:val="28"/>
        </w:rPr>
        <w:t>Xuân</w:t>
      </w:r>
      <w:proofErr w:type="spellEnd"/>
      <w:r w:rsidR="00EE3D15">
        <w:rPr>
          <w:rFonts w:ascii="Times New Roman" w:hAnsi="Times New Roman" w:cs="Times New Roman"/>
          <w:sz w:val="28"/>
          <w:szCs w:val="28"/>
        </w:rPr>
        <w:t xml:space="preserve"> Tùng</w:t>
      </w:r>
      <w:r w:rsidR="00EE3D15">
        <w:rPr>
          <w:rFonts w:ascii="Times New Roman" w:hAnsi="Times New Roman" w:cs="Times New Roman"/>
          <w:sz w:val="28"/>
          <w:szCs w:val="28"/>
          <w:vertAlign w:val="superscript"/>
        </w:rPr>
        <w:t>1</w:t>
      </w:r>
      <w:r w:rsidR="00EE3D15">
        <w:rPr>
          <w:rFonts w:ascii="Times New Roman" w:hAnsi="Times New Roman" w:cs="Times New Roman"/>
          <w:sz w:val="28"/>
          <w:szCs w:val="28"/>
        </w:rPr>
        <w:t>,</w:t>
      </w:r>
      <w:r>
        <w:rPr>
          <w:rFonts w:ascii="Times New Roman" w:hAnsi="Times New Roman" w:cs="Times New Roman"/>
          <w:sz w:val="28"/>
          <w:szCs w:val="28"/>
        </w:rPr>
        <w:t xml:space="preserve"> </w:t>
      </w:r>
      <w:r w:rsidR="00DD460A">
        <w:rPr>
          <w:rFonts w:ascii="Times New Roman" w:hAnsi="Times New Roman" w:cs="Times New Roman"/>
          <w:sz w:val="28"/>
          <w:szCs w:val="28"/>
        </w:rPr>
        <w:t xml:space="preserve">CNDD. </w:t>
      </w:r>
      <w:proofErr w:type="spellStart"/>
      <w:r w:rsidR="00EE3D15">
        <w:rPr>
          <w:rFonts w:ascii="Times New Roman" w:hAnsi="Times New Roman" w:cs="Times New Roman"/>
          <w:sz w:val="28"/>
          <w:szCs w:val="28"/>
        </w:rPr>
        <w:t>Phùng</w:t>
      </w:r>
      <w:proofErr w:type="spellEnd"/>
      <w:r w:rsidR="00EE3D15">
        <w:rPr>
          <w:rFonts w:ascii="Times New Roman" w:hAnsi="Times New Roman" w:cs="Times New Roman"/>
          <w:sz w:val="28"/>
          <w:szCs w:val="28"/>
        </w:rPr>
        <w:t xml:space="preserve"> </w:t>
      </w:r>
      <w:proofErr w:type="spellStart"/>
      <w:r w:rsidR="00EE3D15">
        <w:rPr>
          <w:rFonts w:ascii="Times New Roman" w:hAnsi="Times New Roman" w:cs="Times New Roman"/>
          <w:sz w:val="28"/>
          <w:szCs w:val="28"/>
        </w:rPr>
        <w:t>Đắc</w:t>
      </w:r>
      <w:proofErr w:type="spellEnd"/>
      <w:r w:rsidR="00EE3D15">
        <w:rPr>
          <w:rFonts w:ascii="Times New Roman" w:hAnsi="Times New Roman" w:cs="Times New Roman"/>
          <w:sz w:val="28"/>
          <w:szCs w:val="28"/>
        </w:rPr>
        <w:t xml:space="preserve"> Bắc</w:t>
      </w:r>
      <w:r w:rsidR="00DD460A">
        <w:rPr>
          <w:rFonts w:ascii="Times New Roman" w:hAnsi="Times New Roman" w:cs="Times New Roman"/>
          <w:sz w:val="28"/>
          <w:szCs w:val="28"/>
          <w:vertAlign w:val="superscript"/>
        </w:rPr>
        <w:t>1</w:t>
      </w:r>
    </w:p>
    <w:p w14:paraId="751FB03B" w14:textId="5EC5D9DF" w:rsidR="005C74CD" w:rsidRPr="00DD460A" w:rsidRDefault="00DD460A" w:rsidP="00F11649">
      <w:pPr>
        <w:spacing w:after="0"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Viện</w:t>
      </w:r>
      <w:proofErr w:type="spellEnd"/>
      <w:r>
        <w:rPr>
          <w:rFonts w:ascii="Times New Roman" w:hAnsi="Times New Roman" w:cs="Times New Roman"/>
          <w:sz w:val="28"/>
          <w:szCs w:val="28"/>
        </w:rPr>
        <w:t xml:space="preserve"> Tim </w:t>
      </w:r>
      <w:proofErr w:type="spellStart"/>
      <w:r>
        <w:rPr>
          <w:rFonts w:ascii="Times New Roman" w:hAnsi="Times New Roman" w:cs="Times New Roman"/>
          <w:sz w:val="28"/>
          <w:szCs w:val="28"/>
        </w:rPr>
        <w:t>mạch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w:t>
      </w:r>
    </w:p>
    <w:p w14:paraId="61A5A423" w14:textId="1F7A2105" w:rsidR="00DD460A" w:rsidRPr="00DD460A" w:rsidRDefault="00DD460A" w:rsidP="00F11649">
      <w:pPr>
        <w:spacing w:after="0"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Dược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p>
    <w:p w14:paraId="72DABB4E" w14:textId="77777777"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TÓM TẮT</w:t>
      </w:r>
    </w:p>
    <w:p w14:paraId="4C5088C2" w14:textId="58327E91" w:rsidR="00F11649" w:rsidRPr="002D6EF2" w:rsidRDefault="00F11649" w:rsidP="00F11649">
      <w:pPr>
        <w:spacing w:after="0" w:line="36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Mục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tiêu</w:t>
      </w:r>
      <w:proofErr w:type="spellEnd"/>
      <w:r>
        <w:rPr>
          <w:rFonts w:ascii="Times New Roman" w:hAnsi="Times New Roman" w:cs="Times New Roman"/>
          <w:b/>
          <w:bCs/>
          <w:sz w:val="28"/>
          <w:szCs w:val="28"/>
        </w:rPr>
        <w:t xml:space="preserve">: </w:t>
      </w:r>
      <w:proofErr w:type="spellStart"/>
      <w:r w:rsidR="002D6EF2">
        <w:rPr>
          <w:rFonts w:ascii="Times New Roman" w:hAnsi="Times New Roman" w:cs="Times New Roman"/>
          <w:sz w:val="28"/>
          <w:szCs w:val="28"/>
        </w:rPr>
        <w:t>Rối</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loạn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chức</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năng</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tâm</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trương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thất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trái</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là</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biểu</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hiện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sớm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nhất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và</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phổ</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biến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nhất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trong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các</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tổn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thương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tại</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tim</w:t>
      </w:r>
      <w:proofErr w:type="spellEnd"/>
      <w:r w:rsidR="002D6EF2">
        <w:rPr>
          <w:rFonts w:ascii="Times New Roman" w:hAnsi="Times New Roman" w:cs="Times New Roman"/>
          <w:sz w:val="28"/>
          <w:szCs w:val="28"/>
        </w:rPr>
        <w:t xml:space="preserve"> do </w:t>
      </w:r>
      <w:proofErr w:type="spellStart"/>
      <w:r w:rsidR="002D6EF2">
        <w:rPr>
          <w:rFonts w:ascii="Times New Roman" w:hAnsi="Times New Roman" w:cs="Times New Roman"/>
          <w:sz w:val="28"/>
          <w:szCs w:val="28"/>
        </w:rPr>
        <w:t>tăng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huyết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áp</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Tình</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trạng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này</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gây</w:t>
      </w:r>
      <w:proofErr w:type="spellEnd"/>
      <w:r w:rsidR="002D6EF2">
        <w:rPr>
          <w:rFonts w:ascii="Times New Roman" w:hAnsi="Times New Roman" w:cs="Times New Roman"/>
          <w:sz w:val="28"/>
          <w:szCs w:val="28"/>
        </w:rPr>
        <w:t xml:space="preserve"> ra </w:t>
      </w:r>
      <w:proofErr w:type="spellStart"/>
      <w:r w:rsidR="002D6EF2">
        <w:rPr>
          <w:rFonts w:ascii="Times New Roman" w:hAnsi="Times New Roman" w:cs="Times New Roman"/>
          <w:sz w:val="28"/>
          <w:szCs w:val="28"/>
        </w:rPr>
        <w:t>những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biến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đổi</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trên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điện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tâm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đồ</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tuy</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nhiên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vẫn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còn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rất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ít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thông</w:t>
      </w:r>
      <w:proofErr w:type="spellEnd"/>
      <w:r w:rsidR="002D6EF2">
        <w:rPr>
          <w:rFonts w:ascii="Times New Roman" w:hAnsi="Times New Roman" w:cs="Times New Roman"/>
          <w:sz w:val="28"/>
          <w:szCs w:val="28"/>
        </w:rPr>
        <w:t xml:space="preserve"> tin </w:t>
      </w:r>
      <w:proofErr w:type="spellStart"/>
      <w:r w:rsidR="002D6EF2">
        <w:rPr>
          <w:rFonts w:ascii="Times New Roman" w:hAnsi="Times New Roman" w:cs="Times New Roman"/>
          <w:sz w:val="28"/>
          <w:szCs w:val="28"/>
        </w:rPr>
        <w:t>về</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vấn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đề</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này</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Nghiên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cứu</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này</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nhằm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đánh</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giá</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giá</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trị</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của</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một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số</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chỉ</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số</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điện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tâm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đồ</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trong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chẩn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đoán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rối</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loạn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chức</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năng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tâm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trương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thất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trái</w:t>
      </w:r>
      <w:proofErr w:type="spellEnd"/>
      <w:r w:rsidR="002D6EF2">
        <w:rPr>
          <w:rFonts w:ascii="Times New Roman" w:hAnsi="Times New Roman" w:cs="Times New Roman"/>
          <w:sz w:val="28"/>
          <w:szCs w:val="28"/>
        </w:rPr>
        <w:t xml:space="preserve"> ở </w:t>
      </w:r>
      <w:proofErr w:type="spellStart"/>
      <w:r w:rsidR="002D6EF2">
        <w:rPr>
          <w:rFonts w:ascii="Times New Roman" w:hAnsi="Times New Roman" w:cs="Times New Roman"/>
          <w:sz w:val="28"/>
          <w:szCs w:val="28"/>
        </w:rPr>
        <w:t>bệnh</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nhân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tăng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huyết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áp</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nguyên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phát</w:t>
      </w:r>
      <w:proofErr w:type="spellEnd"/>
      <w:r w:rsidR="002D6EF2">
        <w:rPr>
          <w:rFonts w:ascii="Times New Roman" w:hAnsi="Times New Roman" w:cs="Times New Roman"/>
          <w:sz w:val="28"/>
          <w:szCs w:val="28"/>
        </w:rPr>
        <w:t>.</w:t>
      </w:r>
    </w:p>
    <w:p w14:paraId="489B6A32" w14:textId="110BE66C" w:rsidR="00F11649" w:rsidRPr="002D6EF2" w:rsidRDefault="00F11649" w:rsidP="00F11649">
      <w:pPr>
        <w:spacing w:after="0" w:line="36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Đối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tượng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phương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pháp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nghiên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cứu</w:t>
      </w:r>
      <w:proofErr w:type="spellEnd"/>
      <w:r>
        <w:rPr>
          <w:rFonts w:ascii="Times New Roman" w:hAnsi="Times New Roman" w:cs="Times New Roman"/>
          <w:b/>
          <w:bCs/>
          <w:sz w:val="28"/>
          <w:szCs w:val="28"/>
        </w:rPr>
        <w:t xml:space="preserve">: </w:t>
      </w:r>
      <w:proofErr w:type="spellStart"/>
      <w:r w:rsidR="002D6EF2">
        <w:rPr>
          <w:rFonts w:ascii="Times New Roman" w:hAnsi="Times New Roman" w:cs="Times New Roman"/>
          <w:sz w:val="28"/>
          <w:szCs w:val="28"/>
        </w:rPr>
        <w:t>Đây</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là</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nghiên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cứu</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cắt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ngang</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gồm</w:t>
      </w:r>
      <w:proofErr w:type="spellEnd"/>
      <w:r w:rsidR="002D6EF2">
        <w:rPr>
          <w:rFonts w:ascii="Times New Roman" w:hAnsi="Times New Roman" w:cs="Times New Roman"/>
          <w:sz w:val="28"/>
          <w:szCs w:val="28"/>
        </w:rPr>
        <w:t xml:space="preserve"> 169 </w:t>
      </w:r>
      <w:proofErr w:type="spellStart"/>
      <w:r w:rsidR="002D6EF2">
        <w:rPr>
          <w:rFonts w:ascii="Times New Roman" w:hAnsi="Times New Roman" w:cs="Times New Roman"/>
          <w:sz w:val="28"/>
          <w:szCs w:val="28"/>
        </w:rPr>
        <w:t>bệnh</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nhân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tại</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Viện</w:t>
      </w:r>
      <w:proofErr w:type="spellEnd"/>
      <w:r w:rsidR="006E16BA">
        <w:rPr>
          <w:rFonts w:ascii="Times New Roman" w:hAnsi="Times New Roman" w:cs="Times New Roman"/>
          <w:sz w:val="28"/>
          <w:szCs w:val="28"/>
        </w:rPr>
        <w:t xml:space="preserve"> Tim </w:t>
      </w:r>
      <w:proofErr w:type="spellStart"/>
      <w:r w:rsidR="006E16BA">
        <w:rPr>
          <w:rFonts w:ascii="Times New Roman" w:hAnsi="Times New Roman" w:cs="Times New Roman"/>
          <w:sz w:val="28"/>
          <w:szCs w:val="28"/>
        </w:rPr>
        <w:t>mạch</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Việt</w:t>
      </w:r>
      <w:proofErr w:type="spellEnd"/>
      <w:r w:rsidR="006E16BA">
        <w:rPr>
          <w:rFonts w:ascii="Times New Roman" w:hAnsi="Times New Roman" w:cs="Times New Roman"/>
          <w:sz w:val="28"/>
          <w:szCs w:val="28"/>
        </w:rPr>
        <w:t xml:space="preserve"> Nam. </w:t>
      </w:r>
      <w:proofErr w:type="spellStart"/>
      <w:r w:rsidR="006E16BA">
        <w:rPr>
          <w:rFonts w:ascii="Times New Roman" w:hAnsi="Times New Roman" w:cs="Times New Roman"/>
          <w:sz w:val="28"/>
          <w:szCs w:val="28"/>
        </w:rPr>
        <w:t>Tất</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cả</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đối</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tượng</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nghiên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cứu</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được</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làm</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điện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tầm</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đồ</w:t>
      </w:r>
      <w:proofErr w:type="spellEnd"/>
      <w:r w:rsidR="006E16BA">
        <w:rPr>
          <w:rFonts w:ascii="Times New Roman" w:hAnsi="Times New Roman" w:cs="Times New Roman"/>
          <w:sz w:val="28"/>
          <w:szCs w:val="28"/>
        </w:rPr>
        <w:t xml:space="preserve"> 12 </w:t>
      </w:r>
      <w:proofErr w:type="spellStart"/>
      <w:r w:rsidR="006E16BA">
        <w:rPr>
          <w:rFonts w:ascii="Times New Roman" w:hAnsi="Times New Roman" w:cs="Times New Roman"/>
          <w:sz w:val="28"/>
          <w:szCs w:val="28"/>
        </w:rPr>
        <w:t>chuyển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đạo</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tiêu</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chuẩn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và</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được</w:t>
      </w:r>
      <w:proofErr w:type="spellEnd"/>
      <w:r w:rsidR="002D6EF2">
        <w:rPr>
          <w:rFonts w:ascii="Times New Roman" w:hAnsi="Times New Roman" w:cs="Times New Roman"/>
          <w:sz w:val="28"/>
          <w:szCs w:val="28"/>
        </w:rPr>
        <w:t xml:space="preserve"> chia </w:t>
      </w:r>
      <w:proofErr w:type="spellStart"/>
      <w:r w:rsidR="002D6EF2">
        <w:rPr>
          <w:rFonts w:ascii="Times New Roman" w:hAnsi="Times New Roman" w:cs="Times New Roman"/>
          <w:sz w:val="28"/>
          <w:szCs w:val="28"/>
        </w:rPr>
        <w:t>thành</w:t>
      </w:r>
      <w:proofErr w:type="spellEnd"/>
      <w:r w:rsidR="002D6EF2">
        <w:rPr>
          <w:rFonts w:ascii="Times New Roman" w:hAnsi="Times New Roman" w:cs="Times New Roman"/>
          <w:sz w:val="28"/>
          <w:szCs w:val="28"/>
        </w:rPr>
        <w:t xml:space="preserve"> 2 </w:t>
      </w:r>
      <w:proofErr w:type="spellStart"/>
      <w:r w:rsidR="002D6EF2">
        <w:rPr>
          <w:rFonts w:ascii="Times New Roman" w:hAnsi="Times New Roman" w:cs="Times New Roman"/>
          <w:sz w:val="28"/>
          <w:szCs w:val="28"/>
        </w:rPr>
        <w:t>nhóm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dựa</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trên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kết</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quả</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siêu</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âm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tim</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để</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chẩn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đoán</w:t>
      </w:r>
      <w:proofErr w:type="spellEnd"/>
      <w:r w:rsidR="002D6EF2">
        <w:rPr>
          <w:rFonts w:ascii="Times New Roman" w:hAnsi="Times New Roman" w:cs="Times New Roman"/>
          <w:sz w:val="28"/>
          <w:szCs w:val="28"/>
        </w:rPr>
        <w:t xml:space="preserve"> </w:t>
      </w:r>
      <w:proofErr w:type="spellStart"/>
      <w:r w:rsidR="002D6EF2">
        <w:rPr>
          <w:rFonts w:ascii="Times New Roman" w:hAnsi="Times New Roman" w:cs="Times New Roman"/>
          <w:sz w:val="28"/>
          <w:szCs w:val="28"/>
        </w:rPr>
        <w:t>có</w:t>
      </w:r>
      <w:proofErr w:type="spellEnd"/>
      <w:r w:rsidR="002D6EF2">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rối</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loạn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chức</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năng</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tâm</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trương</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thất</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trái</w:t>
      </w:r>
      <w:proofErr w:type="spellEnd"/>
      <w:r w:rsidR="006E16BA">
        <w:rPr>
          <w:rFonts w:ascii="Times New Roman" w:hAnsi="Times New Roman" w:cs="Times New Roman"/>
          <w:sz w:val="28"/>
          <w:szCs w:val="28"/>
        </w:rPr>
        <w:t xml:space="preserve"> (85 </w:t>
      </w:r>
      <w:proofErr w:type="spellStart"/>
      <w:r w:rsidR="006E16BA">
        <w:rPr>
          <w:rFonts w:ascii="Times New Roman" w:hAnsi="Times New Roman" w:cs="Times New Roman"/>
          <w:sz w:val="28"/>
          <w:szCs w:val="28"/>
        </w:rPr>
        <w:t>bệnh</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nhân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và</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không</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rối</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loạn</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chức</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năng</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tâm</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trương</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thất</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trái</w:t>
      </w:r>
      <w:proofErr w:type="spellEnd"/>
      <w:r w:rsidR="006E16BA">
        <w:rPr>
          <w:rFonts w:ascii="Times New Roman" w:hAnsi="Times New Roman" w:cs="Times New Roman"/>
          <w:sz w:val="28"/>
          <w:szCs w:val="28"/>
        </w:rPr>
        <w:t xml:space="preserve"> (84 </w:t>
      </w:r>
      <w:proofErr w:type="spellStart"/>
      <w:r w:rsidR="006E16BA">
        <w:rPr>
          <w:rFonts w:ascii="Times New Roman" w:hAnsi="Times New Roman" w:cs="Times New Roman"/>
          <w:sz w:val="28"/>
          <w:szCs w:val="28"/>
        </w:rPr>
        <w:t>bệnh</w:t>
      </w:r>
      <w:proofErr w:type="spellEnd"/>
      <w:r w:rsidR="006E16BA">
        <w:rPr>
          <w:rFonts w:ascii="Times New Roman" w:hAnsi="Times New Roman" w:cs="Times New Roman"/>
          <w:sz w:val="28"/>
          <w:szCs w:val="28"/>
        </w:rPr>
        <w:t xml:space="preserve"> </w:t>
      </w:r>
      <w:proofErr w:type="spellStart"/>
      <w:r w:rsidR="006E16BA">
        <w:rPr>
          <w:rFonts w:ascii="Times New Roman" w:hAnsi="Times New Roman" w:cs="Times New Roman"/>
          <w:sz w:val="28"/>
          <w:szCs w:val="28"/>
        </w:rPr>
        <w:t>nhân</w:t>
      </w:r>
      <w:proofErr w:type="spellEnd"/>
      <w:r w:rsidR="006E16BA">
        <w:rPr>
          <w:rFonts w:ascii="Times New Roman" w:hAnsi="Times New Roman" w:cs="Times New Roman"/>
          <w:sz w:val="28"/>
          <w:szCs w:val="28"/>
        </w:rPr>
        <w:t>).</w:t>
      </w:r>
    </w:p>
    <w:p w14:paraId="0D45D356" w14:textId="10202C3C" w:rsidR="00F11649" w:rsidRPr="00963F45" w:rsidRDefault="00F11649" w:rsidP="00F11649">
      <w:pPr>
        <w:spacing w:after="0" w:line="360" w:lineRule="auto"/>
        <w:jc w:val="both"/>
        <w:rPr>
          <w:rFonts w:ascii="Times New Roman" w:hAnsi="Times New Roman" w:cs="Times New Roman"/>
          <w:sz w:val="28"/>
          <w:szCs w:val="28"/>
          <w:lang w:val="nl-NL"/>
        </w:rPr>
      </w:pP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quả</w:t>
      </w:r>
      <w:proofErr w:type="spellEnd"/>
      <w:r>
        <w:rPr>
          <w:rFonts w:ascii="Times New Roman" w:hAnsi="Times New Roman" w:cs="Times New Roman"/>
          <w:b/>
          <w:bCs/>
          <w:sz w:val="28"/>
          <w:szCs w:val="28"/>
        </w:rPr>
        <w:t xml:space="preserve">: </w:t>
      </w:r>
      <w:proofErr w:type="spellStart"/>
      <w:r w:rsidR="00B26D03">
        <w:rPr>
          <w:rFonts w:ascii="Times New Roman" w:hAnsi="Times New Roman" w:cs="Times New Roman"/>
          <w:sz w:val="28"/>
          <w:szCs w:val="28"/>
        </w:rPr>
        <w:t>Thời</w:t>
      </w:r>
      <w:proofErr w:type="spellEnd"/>
      <w:r w:rsidR="00B26D03">
        <w:rPr>
          <w:rFonts w:ascii="Times New Roman" w:hAnsi="Times New Roman" w:cs="Times New Roman"/>
          <w:sz w:val="28"/>
          <w:szCs w:val="28"/>
        </w:rPr>
        <w:t xml:space="preserve"> </w:t>
      </w:r>
      <w:proofErr w:type="spellStart"/>
      <w:r w:rsidR="00B26D03">
        <w:rPr>
          <w:rFonts w:ascii="Times New Roman" w:hAnsi="Times New Roman" w:cs="Times New Roman"/>
          <w:sz w:val="28"/>
          <w:szCs w:val="28"/>
        </w:rPr>
        <w:t>gian</w:t>
      </w:r>
      <w:proofErr w:type="spellEnd"/>
      <w:r w:rsidR="00B26D03">
        <w:rPr>
          <w:rFonts w:ascii="Times New Roman" w:hAnsi="Times New Roman" w:cs="Times New Roman"/>
          <w:sz w:val="28"/>
          <w:szCs w:val="28"/>
        </w:rPr>
        <w:t xml:space="preserve"> </w:t>
      </w:r>
      <w:proofErr w:type="spellStart"/>
      <w:r w:rsidR="00963F45" w:rsidRPr="003E15BC">
        <w:rPr>
          <w:rFonts w:ascii="Times New Roman" w:hAnsi="Times New Roman" w:cs="Times New Roman"/>
          <w:bCs/>
          <w:iCs/>
          <w:sz w:val="28"/>
          <w:szCs w:val="28"/>
          <w:lang w:val="nl-NL"/>
        </w:rPr>
        <w:t>Tend</w:t>
      </w:r>
      <w:proofErr w:type="spellEnd"/>
      <w:r w:rsidR="00963F45" w:rsidRPr="003E15BC">
        <w:rPr>
          <w:rFonts w:ascii="Times New Roman" w:hAnsi="Times New Roman" w:cs="Times New Roman"/>
          <w:bCs/>
          <w:iCs/>
          <w:sz w:val="28"/>
          <w:szCs w:val="28"/>
          <w:lang w:val="nl-NL"/>
        </w:rPr>
        <w:t xml:space="preserve">-P, </w:t>
      </w:r>
      <w:proofErr w:type="spellStart"/>
      <w:r w:rsidR="00963F45" w:rsidRPr="003E15BC">
        <w:rPr>
          <w:rFonts w:ascii="Times New Roman" w:hAnsi="Times New Roman" w:cs="Times New Roman"/>
          <w:bCs/>
          <w:iCs/>
          <w:sz w:val="28"/>
          <w:szCs w:val="28"/>
          <w:lang w:val="nl-NL"/>
        </w:rPr>
        <w:t>Tend</w:t>
      </w:r>
      <w:proofErr w:type="spellEnd"/>
      <w:r w:rsidR="00963F45" w:rsidRPr="003E15BC">
        <w:rPr>
          <w:rFonts w:ascii="Times New Roman" w:hAnsi="Times New Roman" w:cs="Times New Roman"/>
          <w:bCs/>
          <w:iCs/>
          <w:sz w:val="28"/>
          <w:szCs w:val="28"/>
          <w:lang w:val="nl-NL"/>
        </w:rPr>
        <w:t>-</w:t>
      </w:r>
      <w:r w:rsidR="004C1CC3">
        <w:rPr>
          <w:rFonts w:ascii="Times New Roman" w:hAnsi="Times New Roman" w:cs="Times New Roman"/>
          <w:bCs/>
          <w:iCs/>
          <w:sz w:val="28"/>
          <w:szCs w:val="28"/>
          <w:lang w:val="nl-NL"/>
        </w:rPr>
        <w:t>Q</w:t>
      </w:r>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là</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những</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yếu</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tố</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liên</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quan</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độc</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lập</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với</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tình</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trạng</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rối</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loạn</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chức</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năng</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tâm</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trương</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thất</w:t>
      </w:r>
      <w:proofErr w:type="spellEnd"/>
      <w:r w:rsidR="00963F45" w:rsidRPr="003E15BC">
        <w:rPr>
          <w:rFonts w:ascii="Times New Roman" w:hAnsi="Times New Roman" w:cs="Times New Roman"/>
          <w:bCs/>
          <w:iCs/>
          <w:sz w:val="28"/>
          <w:szCs w:val="28"/>
          <w:lang w:val="nl-NL"/>
        </w:rPr>
        <w:t xml:space="preserve"> </w:t>
      </w:r>
      <w:proofErr w:type="spellStart"/>
      <w:r w:rsidR="00963F45" w:rsidRPr="003E15BC">
        <w:rPr>
          <w:rFonts w:ascii="Times New Roman" w:hAnsi="Times New Roman" w:cs="Times New Roman"/>
          <w:bCs/>
          <w:iCs/>
          <w:sz w:val="28"/>
          <w:szCs w:val="28"/>
          <w:lang w:val="nl-NL"/>
        </w:rPr>
        <w:t>trái</w:t>
      </w:r>
      <w:proofErr w:type="spellEnd"/>
      <w:r w:rsidR="00963F45" w:rsidRPr="003E15BC">
        <w:rPr>
          <w:rFonts w:ascii="Times New Roman" w:hAnsi="Times New Roman" w:cs="Times New Roman"/>
          <w:bCs/>
          <w:iCs/>
          <w:sz w:val="28"/>
          <w:szCs w:val="28"/>
          <w:lang w:val="nl-NL"/>
        </w:rPr>
        <w:t xml:space="preserve"> (p &lt; 0,05).</w:t>
      </w:r>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Chẩn</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đoán</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rối</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loạn</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chức</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năng</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tâm</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trương</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thất</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trái</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với</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ngưỡng</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Tend</w:t>
      </w:r>
      <w:proofErr w:type="spellEnd"/>
      <w:r w:rsidR="004C1CC3">
        <w:rPr>
          <w:rFonts w:ascii="Times New Roman" w:hAnsi="Times New Roman" w:cs="Times New Roman"/>
          <w:bCs/>
          <w:iCs/>
          <w:sz w:val="28"/>
          <w:szCs w:val="28"/>
          <w:lang w:val="nl-NL"/>
        </w:rPr>
        <w:t>-P ≤</w:t>
      </w:r>
      <w:r w:rsidR="004514E6">
        <w:rPr>
          <w:rFonts w:ascii="Times New Roman" w:hAnsi="Times New Roman" w:cs="Times New Roman"/>
          <w:bCs/>
          <w:iCs/>
          <w:sz w:val="28"/>
          <w:szCs w:val="28"/>
          <w:lang w:val="nl-NL"/>
        </w:rPr>
        <w:t xml:space="preserve"> </w:t>
      </w:r>
      <w:r w:rsidR="004C1CC3">
        <w:rPr>
          <w:rFonts w:ascii="Times New Roman" w:hAnsi="Times New Roman" w:cs="Times New Roman"/>
          <w:bCs/>
          <w:iCs/>
          <w:sz w:val="28"/>
          <w:szCs w:val="28"/>
          <w:lang w:val="nl-NL"/>
        </w:rPr>
        <w:t>275</w:t>
      </w:r>
      <w:r w:rsidR="004514E6">
        <w:rPr>
          <w:rFonts w:ascii="Times New Roman" w:hAnsi="Times New Roman" w:cs="Times New Roman"/>
          <w:bCs/>
          <w:iCs/>
          <w:sz w:val="28"/>
          <w:szCs w:val="28"/>
          <w:lang w:val="nl-NL"/>
        </w:rPr>
        <w:t xml:space="preserve"> </w:t>
      </w:r>
      <w:r w:rsidR="004C1CC3">
        <w:rPr>
          <w:rFonts w:ascii="Times New Roman" w:hAnsi="Times New Roman" w:cs="Times New Roman"/>
          <w:bCs/>
          <w:iCs/>
          <w:sz w:val="28"/>
          <w:szCs w:val="28"/>
          <w:lang w:val="nl-NL"/>
        </w:rPr>
        <w:t xml:space="preserve">ms có </w:t>
      </w:r>
      <w:proofErr w:type="spellStart"/>
      <w:r w:rsidR="004C1CC3">
        <w:rPr>
          <w:rFonts w:ascii="Times New Roman" w:hAnsi="Times New Roman" w:cs="Times New Roman"/>
          <w:bCs/>
          <w:iCs/>
          <w:sz w:val="28"/>
          <w:szCs w:val="28"/>
          <w:lang w:val="nl-NL"/>
        </w:rPr>
        <w:t>độ</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nhạy</w:t>
      </w:r>
      <w:proofErr w:type="spellEnd"/>
      <w:r w:rsidR="004C1CC3">
        <w:rPr>
          <w:rFonts w:ascii="Times New Roman" w:hAnsi="Times New Roman" w:cs="Times New Roman"/>
          <w:bCs/>
          <w:iCs/>
          <w:sz w:val="28"/>
          <w:szCs w:val="28"/>
          <w:lang w:val="nl-NL"/>
        </w:rPr>
        <w:t xml:space="preserve"> 69,4%, </w:t>
      </w:r>
      <w:proofErr w:type="spellStart"/>
      <w:r w:rsidR="004C1CC3">
        <w:rPr>
          <w:rFonts w:ascii="Times New Roman" w:hAnsi="Times New Roman" w:cs="Times New Roman"/>
          <w:bCs/>
          <w:iCs/>
          <w:sz w:val="28"/>
          <w:szCs w:val="28"/>
          <w:lang w:val="nl-NL"/>
        </w:rPr>
        <w:t>độ</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đặc</w:t>
      </w:r>
      <w:proofErr w:type="spellEnd"/>
      <w:r w:rsidR="004C1CC3">
        <w:rPr>
          <w:rFonts w:ascii="Times New Roman" w:hAnsi="Times New Roman" w:cs="Times New Roman"/>
          <w:bCs/>
          <w:iCs/>
          <w:sz w:val="28"/>
          <w:szCs w:val="28"/>
          <w:lang w:val="nl-NL"/>
        </w:rPr>
        <w:t xml:space="preserve"> </w:t>
      </w:r>
      <w:proofErr w:type="spellStart"/>
      <w:r w:rsidR="004C1CC3">
        <w:rPr>
          <w:rFonts w:ascii="Times New Roman" w:hAnsi="Times New Roman" w:cs="Times New Roman"/>
          <w:bCs/>
          <w:iCs/>
          <w:sz w:val="28"/>
          <w:szCs w:val="28"/>
          <w:lang w:val="nl-NL"/>
        </w:rPr>
        <w:t>hiệu</w:t>
      </w:r>
      <w:proofErr w:type="spellEnd"/>
      <w:r w:rsidR="004C1CC3">
        <w:rPr>
          <w:rFonts w:ascii="Times New Roman" w:hAnsi="Times New Roman" w:cs="Times New Roman"/>
          <w:bCs/>
          <w:iCs/>
          <w:sz w:val="28"/>
          <w:szCs w:val="28"/>
          <w:lang w:val="nl-NL"/>
        </w:rPr>
        <w:t xml:space="preserve"> 70,2%, AUC </w:t>
      </w:r>
      <w:r w:rsidR="004514E6">
        <w:rPr>
          <w:rFonts w:ascii="Times New Roman" w:hAnsi="Times New Roman" w:cs="Times New Roman"/>
          <w:bCs/>
          <w:iCs/>
          <w:sz w:val="28"/>
          <w:szCs w:val="28"/>
          <w:lang w:val="nl-NL"/>
        </w:rPr>
        <w:t xml:space="preserve">0,7; </w:t>
      </w:r>
      <w:proofErr w:type="spellStart"/>
      <w:r w:rsidR="004514E6">
        <w:rPr>
          <w:rFonts w:ascii="Times New Roman" w:hAnsi="Times New Roman" w:cs="Times New Roman"/>
          <w:bCs/>
          <w:iCs/>
          <w:sz w:val="28"/>
          <w:szCs w:val="28"/>
          <w:lang w:val="nl-NL"/>
        </w:rPr>
        <w:t>với</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ngưỡng</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Tend</w:t>
      </w:r>
      <w:proofErr w:type="spellEnd"/>
      <w:r w:rsidR="004514E6">
        <w:rPr>
          <w:rFonts w:ascii="Times New Roman" w:hAnsi="Times New Roman" w:cs="Times New Roman"/>
          <w:bCs/>
          <w:iCs/>
          <w:sz w:val="28"/>
          <w:szCs w:val="28"/>
          <w:lang w:val="nl-NL"/>
        </w:rPr>
        <w:t xml:space="preserve">-Q ≤ 442 ms có </w:t>
      </w:r>
      <w:proofErr w:type="spellStart"/>
      <w:r w:rsidR="004514E6">
        <w:rPr>
          <w:rFonts w:ascii="Times New Roman" w:hAnsi="Times New Roman" w:cs="Times New Roman"/>
          <w:bCs/>
          <w:iCs/>
          <w:sz w:val="28"/>
          <w:szCs w:val="28"/>
          <w:lang w:val="nl-NL"/>
        </w:rPr>
        <w:t>độ</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nhạy</w:t>
      </w:r>
      <w:proofErr w:type="spellEnd"/>
      <w:r w:rsidR="004514E6">
        <w:rPr>
          <w:rFonts w:ascii="Times New Roman" w:hAnsi="Times New Roman" w:cs="Times New Roman"/>
          <w:bCs/>
          <w:iCs/>
          <w:sz w:val="28"/>
          <w:szCs w:val="28"/>
          <w:lang w:val="nl-NL"/>
        </w:rPr>
        <w:t xml:space="preserve"> 64,7%, </w:t>
      </w:r>
      <w:proofErr w:type="spellStart"/>
      <w:r w:rsidR="004514E6">
        <w:rPr>
          <w:rFonts w:ascii="Times New Roman" w:hAnsi="Times New Roman" w:cs="Times New Roman"/>
          <w:bCs/>
          <w:iCs/>
          <w:sz w:val="28"/>
          <w:szCs w:val="28"/>
          <w:lang w:val="nl-NL"/>
        </w:rPr>
        <w:t>độ</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đặc</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hiệu</w:t>
      </w:r>
      <w:proofErr w:type="spellEnd"/>
      <w:r w:rsidR="004514E6">
        <w:rPr>
          <w:rFonts w:ascii="Times New Roman" w:hAnsi="Times New Roman" w:cs="Times New Roman"/>
          <w:bCs/>
          <w:iCs/>
          <w:sz w:val="28"/>
          <w:szCs w:val="28"/>
          <w:lang w:val="nl-NL"/>
        </w:rPr>
        <w:t xml:space="preserve"> 67,9%, AUC 0,66.</w:t>
      </w:r>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Khi</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kết</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hợp</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thêm</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các</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yếu</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tố</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bCs/>
          <w:iCs/>
          <w:sz w:val="28"/>
          <w:szCs w:val="28"/>
          <w:lang w:val="nl-NL"/>
        </w:rPr>
        <w:t>khác</w:t>
      </w:r>
      <w:proofErr w:type="spellEnd"/>
      <w:r w:rsidR="00963F45">
        <w:rPr>
          <w:rFonts w:ascii="Times New Roman" w:hAnsi="Times New Roman" w:cs="Times New Roman"/>
          <w:bCs/>
          <w:iCs/>
          <w:sz w:val="28"/>
          <w:szCs w:val="28"/>
          <w:lang w:val="nl-NL"/>
        </w:rPr>
        <w:t>,</w:t>
      </w:r>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giá</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trị</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chẩn</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đoán</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rối</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loạn</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chức</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năng</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tâm</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trương</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thất</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trái</w:t>
      </w:r>
      <w:proofErr w:type="spellEnd"/>
      <w:r w:rsidR="004514E6">
        <w:rPr>
          <w:rFonts w:ascii="Times New Roman" w:hAnsi="Times New Roman" w:cs="Times New Roman"/>
          <w:bCs/>
          <w:iCs/>
          <w:sz w:val="28"/>
          <w:szCs w:val="28"/>
          <w:lang w:val="nl-NL"/>
        </w:rPr>
        <w:t xml:space="preserve"> </w:t>
      </w:r>
      <w:proofErr w:type="spellStart"/>
      <w:r w:rsidR="004514E6">
        <w:rPr>
          <w:rFonts w:ascii="Times New Roman" w:hAnsi="Times New Roman" w:cs="Times New Roman"/>
          <w:bCs/>
          <w:iCs/>
          <w:sz w:val="28"/>
          <w:szCs w:val="28"/>
          <w:lang w:val="nl-NL"/>
        </w:rPr>
        <w:t>của</w:t>
      </w:r>
      <w:proofErr w:type="spellEnd"/>
      <w:r w:rsidR="00963F45">
        <w:rPr>
          <w:rFonts w:ascii="Times New Roman" w:hAnsi="Times New Roman" w:cs="Times New Roman"/>
          <w:bCs/>
          <w:iCs/>
          <w:sz w:val="28"/>
          <w:szCs w:val="28"/>
          <w:lang w:val="nl-NL"/>
        </w:rPr>
        <w:t xml:space="preserve"> </w:t>
      </w:r>
      <w:proofErr w:type="spellStart"/>
      <w:r w:rsidR="00963F45">
        <w:rPr>
          <w:rFonts w:ascii="Times New Roman" w:hAnsi="Times New Roman" w:cs="Times New Roman"/>
          <w:sz w:val="28"/>
          <w:szCs w:val="28"/>
          <w:lang w:val="nl-NL"/>
        </w:rPr>
        <w:t>c</w:t>
      </w:r>
      <w:r w:rsidR="00963F45" w:rsidRPr="003E15BC">
        <w:rPr>
          <w:rFonts w:ascii="Times New Roman" w:hAnsi="Times New Roman" w:cs="Times New Roman"/>
          <w:sz w:val="28"/>
          <w:szCs w:val="28"/>
          <w:lang w:val="nl-NL"/>
        </w:rPr>
        <w:t>hỉ</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số</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Tend</w:t>
      </w:r>
      <w:proofErr w:type="spellEnd"/>
      <w:r w:rsidR="00963F45" w:rsidRPr="003E15BC">
        <w:rPr>
          <w:rFonts w:ascii="Times New Roman" w:hAnsi="Times New Roman" w:cs="Times New Roman"/>
          <w:sz w:val="28"/>
          <w:szCs w:val="28"/>
          <w:lang w:val="nl-NL"/>
        </w:rPr>
        <w:t xml:space="preserve">-P/ (PQ x </w:t>
      </w:r>
      <w:proofErr w:type="spellStart"/>
      <w:r w:rsidR="00963F45" w:rsidRPr="003E15BC">
        <w:rPr>
          <w:rFonts w:ascii="Times New Roman" w:hAnsi="Times New Roman" w:cs="Times New Roman"/>
          <w:sz w:val="28"/>
          <w:szCs w:val="28"/>
          <w:lang w:val="nl-NL"/>
        </w:rPr>
        <w:t>tuổi</w:t>
      </w:r>
      <w:proofErr w:type="spellEnd"/>
      <w:r w:rsidR="00963F45" w:rsidRPr="003E15BC">
        <w:rPr>
          <w:rFonts w:ascii="Times New Roman" w:hAnsi="Times New Roman" w:cs="Times New Roman"/>
          <w:sz w:val="28"/>
          <w:szCs w:val="28"/>
          <w:lang w:val="nl-NL"/>
        </w:rPr>
        <w:t>) &lt; 0,0282</w:t>
      </w:r>
      <w:r w:rsidR="004514E6">
        <w:rPr>
          <w:rFonts w:ascii="Times New Roman" w:hAnsi="Times New Roman" w:cs="Times New Roman"/>
          <w:sz w:val="28"/>
          <w:szCs w:val="28"/>
          <w:lang w:val="nl-NL"/>
        </w:rPr>
        <w:t xml:space="preserve"> có </w:t>
      </w:r>
      <w:proofErr w:type="spellStart"/>
      <w:r w:rsidR="00B26D03">
        <w:rPr>
          <w:rFonts w:ascii="Times New Roman" w:hAnsi="Times New Roman" w:cs="Times New Roman"/>
          <w:sz w:val="28"/>
          <w:szCs w:val="28"/>
          <w:lang w:val="nl-NL"/>
        </w:rPr>
        <w:t>độ</w:t>
      </w:r>
      <w:proofErr w:type="spellEnd"/>
      <w:r w:rsidR="00B26D03">
        <w:rPr>
          <w:rFonts w:ascii="Times New Roman" w:hAnsi="Times New Roman" w:cs="Times New Roman"/>
          <w:sz w:val="28"/>
          <w:szCs w:val="28"/>
          <w:lang w:val="nl-NL"/>
        </w:rPr>
        <w:t xml:space="preserve"> </w:t>
      </w:r>
      <w:proofErr w:type="spellStart"/>
      <w:r w:rsidR="00B26D03">
        <w:rPr>
          <w:rFonts w:ascii="Times New Roman" w:hAnsi="Times New Roman" w:cs="Times New Roman"/>
          <w:sz w:val="28"/>
          <w:szCs w:val="28"/>
          <w:lang w:val="nl-NL"/>
        </w:rPr>
        <w:t>nhạy</w:t>
      </w:r>
      <w:proofErr w:type="spellEnd"/>
      <w:r w:rsidR="00B26D03">
        <w:rPr>
          <w:rFonts w:ascii="Times New Roman" w:hAnsi="Times New Roman" w:cs="Times New Roman"/>
          <w:sz w:val="28"/>
          <w:szCs w:val="28"/>
          <w:lang w:val="nl-NL"/>
        </w:rPr>
        <w:t xml:space="preserve"> 85,9%, </w:t>
      </w:r>
      <w:proofErr w:type="spellStart"/>
      <w:r w:rsidR="00B26D03">
        <w:rPr>
          <w:rFonts w:ascii="Times New Roman" w:hAnsi="Times New Roman" w:cs="Times New Roman"/>
          <w:sz w:val="28"/>
          <w:szCs w:val="28"/>
          <w:lang w:val="nl-NL"/>
        </w:rPr>
        <w:t>độ</w:t>
      </w:r>
      <w:proofErr w:type="spellEnd"/>
      <w:r w:rsidR="00B26D03">
        <w:rPr>
          <w:rFonts w:ascii="Times New Roman" w:hAnsi="Times New Roman" w:cs="Times New Roman"/>
          <w:sz w:val="28"/>
          <w:szCs w:val="28"/>
          <w:lang w:val="nl-NL"/>
        </w:rPr>
        <w:t xml:space="preserve"> </w:t>
      </w:r>
      <w:proofErr w:type="spellStart"/>
      <w:r w:rsidR="00B26D03">
        <w:rPr>
          <w:rFonts w:ascii="Times New Roman" w:hAnsi="Times New Roman" w:cs="Times New Roman"/>
          <w:sz w:val="28"/>
          <w:szCs w:val="28"/>
          <w:lang w:val="nl-NL"/>
        </w:rPr>
        <w:t>đặc</w:t>
      </w:r>
      <w:proofErr w:type="spellEnd"/>
      <w:r w:rsidR="00B26D03">
        <w:rPr>
          <w:rFonts w:ascii="Times New Roman" w:hAnsi="Times New Roman" w:cs="Times New Roman"/>
          <w:sz w:val="28"/>
          <w:szCs w:val="28"/>
          <w:lang w:val="nl-NL"/>
        </w:rPr>
        <w:t xml:space="preserve"> </w:t>
      </w:r>
      <w:proofErr w:type="spellStart"/>
      <w:r w:rsidR="00B26D03">
        <w:rPr>
          <w:rFonts w:ascii="Times New Roman" w:hAnsi="Times New Roman" w:cs="Times New Roman"/>
          <w:sz w:val="28"/>
          <w:szCs w:val="28"/>
          <w:lang w:val="nl-NL"/>
        </w:rPr>
        <w:lastRenderedPageBreak/>
        <w:t>hiệu</w:t>
      </w:r>
      <w:proofErr w:type="spellEnd"/>
      <w:r w:rsidR="00B26D03">
        <w:rPr>
          <w:rFonts w:ascii="Times New Roman" w:hAnsi="Times New Roman" w:cs="Times New Roman"/>
          <w:sz w:val="28"/>
          <w:szCs w:val="28"/>
          <w:lang w:val="nl-NL"/>
        </w:rPr>
        <w:t xml:space="preserve"> 76,2%</w:t>
      </w:r>
      <w:r w:rsidR="004514E6">
        <w:rPr>
          <w:rFonts w:ascii="Times New Roman" w:hAnsi="Times New Roman" w:cs="Times New Roman"/>
          <w:sz w:val="28"/>
          <w:szCs w:val="28"/>
          <w:lang w:val="nl-NL"/>
        </w:rPr>
        <w:t>, AUC 0,81</w:t>
      </w:r>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và</w:t>
      </w:r>
      <w:proofErr w:type="spellEnd"/>
      <w:r w:rsidR="00963F45" w:rsidRPr="003E15BC">
        <w:rPr>
          <w:rFonts w:ascii="Times New Roman" w:hAnsi="Times New Roman" w:cs="Times New Roman"/>
          <w:sz w:val="28"/>
          <w:szCs w:val="28"/>
          <w:lang w:val="nl-NL"/>
        </w:rPr>
        <w:t xml:space="preserve"> </w:t>
      </w:r>
      <w:proofErr w:type="spellStart"/>
      <w:r w:rsidR="004514E6">
        <w:rPr>
          <w:rFonts w:ascii="Times New Roman" w:hAnsi="Times New Roman" w:cs="Times New Roman"/>
          <w:sz w:val="28"/>
          <w:szCs w:val="28"/>
          <w:lang w:val="nl-NL"/>
        </w:rPr>
        <w:t>chỉ</w:t>
      </w:r>
      <w:proofErr w:type="spellEnd"/>
      <w:r w:rsidR="004514E6">
        <w:rPr>
          <w:rFonts w:ascii="Times New Roman" w:hAnsi="Times New Roman" w:cs="Times New Roman"/>
          <w:sz w:val="28"/>
          <w:szCs w:val="28"/>
          <w:lang w:val="nl-NL"/>
        </w:rPr>
        <w:t xml:space="preserve"> </w:t>
      </w:r>
      <w:proofErr w:type="spellStart"/>
      <w:r w:rsidR="004514E6">
        <w:rPr>
          <w:rFonts w:ascii="Times New Roman" w:hAnsi="Times New Roman" w:cs="Times New Roman"/>
          <w:sz w:val="28"/>
          <w:szCs w:val="28"/>
          <w:lang w:val="nl-NL"/>
        </w:rPr>
        <w:t>số</w:t>
      </w:r>
      <w:proofErr w:type="spellEnd"/>
      <w:r w:rsidR="004514E6">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Tend</w:t>
      </w:r>
      <w:proofErr w:type="spellEnd"/>
      <w:r w:rsidR="00963F45" w:rsidRPr="003E15BC">
        <w:rPr>
          <w:rFonts w:ascii="Times New Roman" w:hAnsi="Times New Roman" w:cs="Times New Roman"/>
          <w:sz w:val="28"/>
          <w:szCs w:val="28"/>
          <w:lang w:val="nl-NL"/>
        </w:rPr>
        <w:t>-Q/ (</w:t>
      </w:r>
      <w:proofErr w:type="spellStart"/>
      <w:r w:rsidR="00963F45" w:rsidRPr="003E15BC">
        <w:rPr>
          <w:rFonts w:ascii="Times New Roman" w:hAnsi="Times New Roman" w:cs="Times New Roman"/>
          <w:sz w:val="28"/>
          <w:szCs w:val="28"/>
          <w:lang w:val="nl-NL"/>
        </w:rPr>
        <w:t>PQx</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tuổi</w:t>
      </w:r>
      <w:proofErr w:type="spellEnd"/>
      <w:r w:rsidR="00963F45" w:rsidRPr="003E15BC">
        <w:rPr>
          <w:rFonts w:ascii="Times New Roman" w:hAnsi="Times New Roman" w:cs="Times New Roman"/>
          <w:sz w:val="28"/>
          <w:szCs w:val="28"/>
          <w:lang w:val="nl-NL"/>
        </w:rPr>
        <w:t>) &lt;0,0443</w:t>
      </w:r>
      <w:r w:rsidR="00B26D03">
        <w:rPr>
          <w:rFonts w:ascii="Times New Roman" w:hAnsi="Times New Roman" w:cs="Times New Roman"/>
          <w:sz w:val="28"/>
          <w:szCs w:val="28"/>
          <w:lang w:val="nl-NL"/>
        </w:rPr>
        <w:t xml:space="preserve"> </w:t>
      </w:r>
      <w:r w:rsidR="004514E6">
        <w:rPr>
          <w:rFonts w:ascii="Times New Roman" w:hAnsi="Times New Roman" w:cs="Times New Roman"/>
          <w:sz w:val="28"/>
          <w:szCs w:val="28"/>
          <w:lang w:val="nl-NL"/>
        </w:rPr>
        <w:t xml:space="preserve">có </w:t>
      </w:r>
      <w:proofErr w:type="spellStart"/>
      <w:r w:rsidR="00B26D03">
        <w:rPr>
          <w:rFonts w:ascii="Times New Roman" w:hAnsi="Times New Roman" w:cs="Times New Roman"/>
          <w:sz w:val="28"/>
          <w:szCs w:val="28"/>
          <w:lang w:val="nl-NL"/>
        </w:rPr>
        <w:t>độ</w:t>
      </w:r>
      <w:proofErr w:type="spellEnd"/>
      <w:r w:rsidR="00B26D03">
        <w:rPr>
          <w:rFonts w:ascii="Times New Roman" w:hAnsi="Times New Roman" w:cs="Times New Roman"/>
          <w:sz w:val="28"/>
          <w:szCs w:val="28"/>
          <w:lang w:val="nl-NL"/>
        </w:rPr>
        <w:t xml:space="preserve"> </w:t>
      </w:r>
      <w:proofErr w:type="spellStart"/>
      <w:r w:rsidR="00B26D03">
        <w:rPr>
          <w:rFonts w:ascii="Times New Roman" w:hAnsi="Times New Roman" w:cs="Times New Roman"/>
          <w:sz w:val="28"/>
          <w:szCs w:val="28"/>
          <w:lang w:val="nl-NL"/>
        </w:rPr>
        <w:t>nhạy</w:t>
      </w:r>
      <w:proofErr w:type="spellEnd"/>
      <w:r w:rsidR="00B26D03">
        <w:rPr>
          <w:rFonts w:ascii="Times New Roman" w:hAnsi="Times New Roman" w:cs="Times New Roman"/>
          <w:sz w:val="28"/>
          <w:szCs w:val="28"/>
          <w:lang w:val="nl-NL"/>
        </w:rPr>
        <w:t xml:space="preserve"> 84,7%, </w:t>
      </w:r>
      <w:proofErr w:type="spellStart"/>
      <w:r w:rsidR="00B26D03">
        <w:rPr>
          <w:rFonts w:ascii="Times New Roman" w:hAnsi="Times New Roman" w:cs="Times New Roman"/>
          <w:sz w:val="28"/>
          <w:szCs w:val="28"/>
          <w:lang w:val="nl-NL"/>
        </w:rPr>
        <w:t>độ</w:t>
      </w:r>
      <w:proofErr w:type="spellEnd"/>
      <w:r w:rsidR="00B26D03">
        <w:rPr>
          <w:rFonts w:ascii="Times New Roman" w:hAnsi="Times New Roman" w:cs="Times New Roman"/>
          <w:sz w:val="28"/>
          <w:szCs w:val="28"/>
          <w:lang w:val="nl-NL"/>
        </w:rPr>
        <w:t xml:space="preserve"> </w:t>
      </w:r>
      <w:proofErr w:type="spellStart"/>
      <w:r w:rsidR="00B26D03">
        <w:rPr>
          <w:rFonts w:ascii="Times New Roman" w:hAnsi="Times New Roman" w:cs="Times New Roman"/>
          <w:sz w:val="28"/>
          <w:szCs w:val="28"/>
          <w:lang w:val="nl-NL"/>
        </w:rPr>
        <w:t>đặc</w:t>
      </w:r>
      <w:proofErr w:type="spellEnd"/>
      <w:r w:rsidR="00B26D03">
        <w:rPr>
          <w:rFonts w:ascii="Times New Roman" w:hAnsi="Times New Roman" w:cs="Times New Roman"/>
          <w:sz w:val="28"/>
          <w:szCs w:val="28"/>
          <w:lang w:val="nl-NL"/>
        </w:rPr>
        <w:t xml:space="preserve"> </w:t>
      </w:r>
      <w:proofErr w:type="spellStart"/>
      <w:r w:rsidR="00B26D03">
        <w:rPr>
          <w:rFonts w:ascii="Times New Roman" w:hAnsi="Times New Roman" w:cs="Times New Roman"/>
          <w:sz w:val="28"/>
          <w:szCs w:val="28"/>
          <w:lang w:val="nl-NL"/>
        </w:rPr>
        <w:t>hiệu</w:t>
      </w:r>
      <w:proofErr w:type="spellEnd"/>
      <w:r w:rsidR="00B26D03">
        <w:rPr>
          <w:rFonts w:ascii="Times New Roman" w:hAnsi="Times New Roman" w:cs="Times New Roman"/>
          <w:sz w:val="28"/>
          <w:szCs w:val="28"/>
          <w:lang w:val="nl-NL"/>
        </w:rPr>
        <w:t xml:space="preserve"> 76,2%</w:t>
      </w:r>
      <w:r w:rsidR="004514E6">
        <w:rPr>
          <w:rFonts w:ascii="Times New Roman" w:hAnsi="Times New Roman" w:cs="Times New Roman"/>
          <w:sz w:val="28"/>
          <w:szCs w:val="28"/>
          <w:lang w:val="nl-NL"/>
        </w:rPr>
        <w:t>, AUC 0,8.</w:t>
      </w:r>
    </w:p>
    <w:p w14:paraId="4AC9558B" w14:textId="3AEBDA6D" w:rsidR="00F11649" w:rsidRPr="00963F45" w:rsidRDefault="00F11649" w:rsidP="00F11649">
      <w:pPr>
        <w:spacing w:after="0" w:line="360" w:lineRule="auto"/>
        <w:jc w:val="both"/>
        <w:rPr>
          <w:rFonts w:ascii="Times New Roman" w:hAnsi="Times New Roman" w:cs="Times New Roman"/>
          <w:b/>
          <w:bCs/>
          <w:sz w:val="28"/>
          <w:szCs w:val="28"/>
          <w:lang w:val="nl-NL"/>
        </w:rPr>
      </w:pPr>
      <w:proofErr w:type="spellStart"/>
      <w:r w:rsidRPr="004C1CC3">
        <w:rPr>
          <w:rFonts w:ascii="Times New Roman" w:hAnsi="Times New Roman" w:cs="Times New Roman"/>
          <w:b/>
          <w:bCs/>
          <w:sz w:val="28"/>
          <w:szCs w:val="28"/>
          <w:lang w:val="nl-NL"/>
        </w:rPr>
        <w:t>Kết</w:t>
      </w:r>
      <w:proofErr w:type="spellEnd"/>
      <w:r w:rsidRPr="004C1CC3">
        <w:rPr>
          <w:rFonts w:ascii="Times New Roman" w:hAnsi="Times New Roman" w:cs="Times New Roman"/>
          <w:b/>
          <w:bCs/>
          <w:sz w:val="28"/>
          <w:szCs w:val="28"/>
          <w:lang w:val="nl-NL"/>
        </w:rPr>
        <w:t xml:space="preserve"> </w:t>
      </w:r>
      <w:proofErr w:type="spellStart"/>
      <w:r w:rsidRPr="004C1CC3">
        <w:rPr>
          <w:rFonts w:ascii="Times New Roman" w:hAnsi="Times New Roman" w:cs="Times New Roman"/>
          <w:b/>
          <w:bCs/>
          <w:sz w:val="28"/>
          <w:szCs w:val="28"/>
          <w:lang w:val="nl-NL"/>
        </w:rPr>
        <w:t>luận</w:t>
      </w:r>
      <w:proofErr w:type="spellEnd"/>
      <w:r w:rsidRPr="004C1CC3">
        <w:rPr>
          <w:rFonts w:ascii="Times New Roman" w:hAnsi="Times New Roman" w:cs="Times New Roman"/>
          <w:b/>
          <w:bCs/>
          <w:sz w:val="28"/>
          <w:szCs w:val="28"/>
          <w:lang w:val="nl-NL"/>
        </w:rPr>
        <w:t xml:space="preserve">: </w:t>
      </w:r>
      <w:proofErr w:type="spellStart"/>
      <w:r w:rsidR="00963F45" w:rsidRPr="003E15BC">
        <w:rPr>
          <w:rFonts w:ascii="Times New Roman" w:hAnsi="Times New Roman" w:cs="Times New Roman"/>
          <w:sz w:val="28"/>
          <w:szCs w:val="28"/>
          <w:lang w:val="nl-NL"/>
        </w:rPr>
        <w:t>Tend</w:t>
      </w:r>
      <w:proofErr w:type="spellEnd"/>
      <w:r w:rsidR="00963F45" w:rsidRPr="003E15BC">
        <w:rPr>
          <w:rFonts w:ascii="Times New Roman" w:hAnsi="Times New Roman" w:cs="Times New Roman"/>
          <w:sz w:val="28"/>
          <w:szCs w:val="28"/>
          <w:lang w:val="nl-NL"/>
        </w:rPr>
        <w:t xml:space="preserve">-P/ (PQ x </w:t>
      </w:r>
      <w:proofErr w:type="spellStart"/>
      <w:r w:rsidR="00963F45" w:rsidRPr="003E15BC">
        <w:rPr>
          <w:rFonts w:ascii="Times New Roman" w:hAnsi="Times New Roman" w:cs="Times New Roman"/>
          <w:sz w:val="28"/>
          <w:szCs w:val="28"/>
          <w:lang w:val="nl-NL"/>
        </w:rPr>
        <w:t>tuổi</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và</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Tend</w:t>
      </w:r>
      <w:proofErr w:type="spellEnd"/>
      <w:r w:rsidR="00963F45" w:rsidRPr="003E15BC">
        <w:rPr>
          <w:rFonts w:ascii="Times New Roman" w:hAnsi="Times New Roman" w:cs="Times New Roman"/>
          <w:sz w:val="28"/>
          <w:szCs w:val="28"/>
          <w:lang w:val="nl-NL"/>
        </w:rPr>
        <w:t>-Q/ (</w:t>
      </w:r>
      <w:proofErr w:type="spellStart"/>
      <w:r w:rsidR="00963F45" w:rsidRPr="003E15BC">
        <w:rPr>
          <w:rFonts w:ascii="Times New Roman" w:hAnsi="Times New Roman" w:cs="Times New Roman"/>
          <w:sz w:val="28"/>
          <w:szCs w:val="28"/>
          <w:lang w:val="nl-NL"/>
        </w:rPr>
        <w:t>PQx</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tuổi</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là</w:t>
      </w:r>
      <w:proofErr w:type="spellEnd"/>
      <w:r w:rsidR="00963F45" w:rsidRPr="003E15BC">
        <w:rPr>
          <w:rFonts w:ascii="Times New Roman" w:hAnsi="Times New Roman" w:cs="Times New Roman"/>
          <w:sz w:val="28"/>
          <w:szCs w:val="28"/>
          <w:lang w:val="nl-NL"/>
        </w:rPr>
        <w:t xml:space="preserve"> hai </w:t>
      </w:r>
      <w:proofErr w:type="spellStart"/>
      <w:r w:rsidR="00963F45" w:rsidRPr="003E15BC">
        <w:rPr>
          <w:rFonts w:ascii="Times New Roman" w:hAnsi="Times New Roman" w:cs="Times New Roman"/>
          <w:sz w:val="28"/>
          <w:szCs w:val="28"/>
          <w:lang w:val="nl-NL"/>
        </w:rPr>
        <w:t>chỉ</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số</w:t>
      </w:r>
      <w:proofErr w:type="spellEnd"/>
      <w:r w:rsidR="00963F45" w:rsidRPr="003E15BC">
        <w:rPr>
          <w:rFonts w:ascii="Times New Roman" w:hAnsi="Times New Roman" w:cs="Times New Roman"/>
          <w:sz w:val="28"/>
          <w:szCs w:val="28"/>
          <w:lang w:val="nl-NL"/>
        </w:rPr>
        <w:t xml:space="preserve"> có </w:t>
      </w:r>
      <w:proofErr w:type="spellStart"/>
      <w:r w:rsidR="00963F45" w:rsidRPr="003E15BC">
        <w:rPr>
          <w:rFonts w:ascii="Times New Roman" w:hAnsi="Times New Roman" w:cs="Times New Roman"/>
          <w:sz w:val="28"/>
          <w:szCs w:val="28"/>
          <w:lang w:val="nl-NL"/>
        </w:rPr>
        <w:t>giá</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trị</w:t>
      </w:r>
      <w:proofErr w:type="spellEnd"/>
      <w:r w:rsidR="00963F45" w:rsidRPr="003E15BC">
        <w:rPr>
          <w:rFonts w:ascii="Times New Roman" w:hAnsi="Times New Roman" w:cs="Times New Roman"/>
          <w:sz w:val="28"/>
          <w:szCs w:val="28"/>
          <w:lang w:val="nl-NL"/>
        </w:rPr>
        <w:t xml:space="preserve"> </w:t>
      </w:r>
      <w:proofErr w:type="spellStart"/>
      <w:r w:rsidR="004514E6">
        <w:rPr>
          <w:rFonts w:ascii="Times New Roman" w:hAnsi="Times New Roman" w:cs="Times New Roman"/>
          <w:sz w:val="28"/>
          <w:szCs w:val="28"/>
          <w:lang w:val="nl-NL"/>
        </w:rPr>
        <w:t>chẩn</w:t>
      </w:r>
      <w:proofErr w:type="spellEnd"/>
      <w:r w:rsidR="004514E6">
        <w:rPr>
          <w:rFonts w:ascii="Times New Roman" w:hAnsi="Times New Roman" w:cs="Times New Roman"/>
          <w:sz w:val="28"/>
          <w:szCs w:val="28"/>
          <w:lang w:val="nl-NL"/>
        </w:rPr>
        <w:t xml:space="preserve"> </w:t>
      </w:r>
      <w:proofErr w:type="spellStart"/>
      <w:r w:rsidR="004514E6">
        <w:rPr>
          <w:rFonts w:ascii="Times New Roman" w:hAnsi="Times New Roman" w:cs="Times New Roman"/>
          <w:sz w:val="28"/>
          <w:szCs w:val="28"/>
          <w:lang w:val="nl-NL"/>
        </w:rPr>
        <w:t>đoán</w:t>
      </w:r>
      <w:proofErr w:type="spellEnd"/>
      <w:r w:rsidR="004514E6">
        <w:rPr>
          <w:rFonts w:ascii="Times New Roman" w:hAnsi="Times New Roman" w:cs="Times New Roman"/>
          <w:sz w:val="28"/>
          <w:szCs w:val="28"/>
          <w:lang w:val="nl-NL"/>
        </w:rPr>
        <w:t xml:space="preserve"> </w:t>
      </w:r>
      <w:proofErr w:type="spellStart"/>
      <w:r w:rsidR="004514E6">
        <w:rPr>
          <w:rFonts w:ascii="Times New Roman" w:hAnsi="Times New Roman" w:cs="Times New Roman"/>
          <w:sz w:val="28"/>
          <w:szCs w:val="28"/>
          <w:lang w:val="nl-NL"/>
        </w:rPr>
        <w:t>chính</w:t>
      </w:r>
      <w:proofErr w:type="spellEnd"/>
      <w:r w:rsidR="004514E6">
        <w:rPr>
          <w:rFonts w:ascii="Times New Roman" w:hAnsi="Times New Roman" w:cs="Times New Roman"/>
          <w:sz w:val="28"/>
          <w:szCs w:val="28"/>
          <w:lang w:val="nl-NL"/>
        </w:rPr>
        <w:t xml:space="preserve"> </w:t>
      </w:r>
      <w:proofErr w:type="spellStart"/>
      <w:r w:rsidR="004514E6">
        <w:rPr>
          <w:rFonts w:ascii="Times New Roman" w:hAnsi="Times New Roman" w:cs="Times New Roman"/>
          <w:sz w:val="28"/>
          <w:szCs w:val="28"/>
          <w:lang w:val="nl-NL"/>
        </w:rPr>
        <w:t>xác</w:t>
      </w:r>
      <w:proofErr w:type="spellEnd"/>
      <w:r w:rsidR="004514E6">
        <w:rPr>
          <w:rFonts w:ascii="Times New Roman" w:hAnsi="Times New Roman" w:cs="Times New Roman"/>
          <w:sz w:val="28"/>
          <w:szCs w:val="28"/>
          <w:lang w:val="nl-NL"/>
        </w:rPr>
        <w:t xml:space="preserve"> cao </w:t>
      </w:r>
      <w:proofErr w:type="spellStart"/>
      <w:r w:rsidR="003D4ED8">
        <w:rPr>
          <w:rFonts w:ascii="Times New Roman" w:hAnsi="Times New Roman" w:cs="Times New Roman"/>
          <w:sz w:val="28"/>
          <w:szCs w:val="28"/>
          <w:lang w:val="nl-NL"/>
        </w:rPr>
        <w:t>đối</w:t>
      </w:r>
      <w:proofErr w:type="spellEnd"/>
      <w:r w:rsidR="003D4ED8">
        <w:rPr>
          <w:rFonts w:ascii="Times New Roman" w:hAnsi="Times New Roman" w:cs="Times New Roman"/>
          <w:sz w:val="28"/>
          <w:szCs w:val="28"/>
          <w:lang w:val="nl-NL"/>
        </w:rPr>
        <w:t xml:space="preserve"> </w:t>
      </w:r>
      <w:proofErr w:type="spellStart"/>
      <w:r w:rsidR="003D4ED8">
        <w:rPr>
          <w:rFonts w:ascii="Times New Roman" w:hAnsi="Times New Roman" w:cs="Times New Roman"/>
          <w:sz w:val="28"/>
          <w:szCs w:val="28"/>
          <w:lang w:val="nl-NL"/>
        </w:rPr>
        <w:t>với</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tình</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trạng</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rối</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loạn</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chức</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năng</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tâm</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trương</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thất</w:t>
      </w:r>
      <w:proofErr w:type="spellEnd"/>
      <w:r w:rsidR="00963F45" w:rsidRPr="003E15BC">
        <w:rPr>
          <w:rFonts w:ascii="Times New Roman" w:hAnsi="Times New Roman" w:cs="Times New Roman"/>
          <w:sz w:val="28"/>
          <w:szCs w:val="28"/>
          <w:lang w:val="nl-NL"/>
        </w:rPr>
        <w:t xml:space="preserve"> </w:t>
      </w:r>
      <w:proofErr w:type="spellStart"/>
      <w:r w:rsidR="00963F45" w:rsidRPr="003E15BC">
        <w:rPr>
          <w:rFonts w:ascii="Times New Roman" w:hAnsi="Times New Roman" w:cs="Times New Roman"/>
          <w:sz w:val="28"/>
          <w:szCs w:val="28"/>
          <w:lang w:val="nl-NL"/>
        </w:rPr>
        <w:t>trái</w:t>
      </w:r>
      <w:proofErr w:type="spellEnd"/>
      <w:r w:rsidR="004C1CC3">
        <w:rPr>
          <w:rFonts w:ascii="Times New Roman" w:hAnsi="Times New Roman" w:cs="Times New Roman"/>
          <w:sz w:val="28"/>
          <w:szCs w:val="28"/>
          <w:lang w:val="nl-NL"/>
        </w:rPr>
        <w:t>.</w:t>
      </w:r>
    </w:p>
    <w:p w14:paraId="28E3A464" w14:textId="3B6AC581" w:rsidR="00F11649" w:rsidRPr="003D4ED8" w:rsidRDefault="00F11649" w:rsidP="00F11649">
      <w:pPr>
        <w:spacing w:after="0" w:line="360" w:lineRule="auto"/>
        <w:jc w:val="both"/>
        <w:rPr>
          <w:rFonts w:ascii="Times New Roman" w:hAnsi="Times New Roman" w:cs="Times New Roman"/>
          <w:sz w:val="28"/>
          <w:szCs w:val="28"/>
          <w:lang w:val="nl-NL"/>
        </w:rPr>
      </w:pPr>
      <w:proofErr w:type="spellStart"/>
      <w:r w:rsidRPr="003D4ED8">
        <w:rPr>
          <w:rFonts w:ascii="Times New Roman" w:hAnsi="Times New Roman" w:cs="Times New Roman"/>
          <w:b/>
          <w:bCs/>
          <w:sz w:val="28"/>
          <w:szCs w:val="28"/>
          <w:lang w:val="nl-NL"/>
        </w:rPr>
        <w:t>Từ</w:t>
      </w:r>
      <w:proofErr w:type="spellEnd"/>
      <w:r w:rsidRPr="003D4ED8">
        <w:rPr>
          <w:rFonts w:ascii="Times New Roman" w:hAnsi="Times New Roman" w:cs="Times New Roman"/>
          <w:b/>
          <w:bCs/>
          <w:sz w:val="28"/>
          <w:szCs w:val="28"/>
          <w:lang w:val="nl-NL"/>
        </w:rPr>
        <w:t xml:space="preserve"> </w:t>
      </w:r>
      <w:proofErr w:type="spellStart"/>
      <w:r w:rsidRPr="003D4ED8">
        <w:rPr>
          <w:rFonts w:ascii="Times New Roman" w:hAnsi="Times New Roman" w:cs="Times New Roman"/>
          <w:b/>
          <w:bCs/>
          <w:sz w:val="28"/>
          <w:szCs w:val="28"/>
          <w:lang w:val="nl-NL"/>
        </w:rPr>
        <w:t>khóa</w:t>
      </w:r>
      <w:proofErr w:type="spellEnd"/>
      <w:r w:rsidRPr="003D4ED8">
        <w:rPr>
          <w:rFonts w:ascii="Times New Roman" w:hAnsi="Times New Roman" w:cs="Times New Roman"/>
          <w:b/>
          <w:bCs/>
          <w:sz w:val="28"/>
          <w:szCs w:val="28"/>
          <w:lang w:val="nl-NL"/>
        </w:rPr>
        <w:t xml:space="preserve">: </w:t>
      </w:r>
      <w:proofErr w:type="spellStart"/>
      <w:r w:rsidR="003D4ED8" w:rsidRPr="003D4ED8">
        <w:rPr>
          <w:rFonts w:ascii="Times New Roman" w:hAnsi="Times New Roman" w:cs="Times New Roman"/>
          <w:sz w:val="28"/>
          <w:szCs w:val="28"/>
          <w:lang w:val="nl-NL"/>
        </w:rPr>
        <w:t>Rối</w:t>
      </w:r>
      <w:proofErr w:type="spellEnd"/>
      <w:r w:rsidR="003D4ED8" w:rsidRPr="003D4ED8">
        <w:rPr>
          <w:rFonts w:ascii="Times New Roman" w:hAnsi="Times New Roman" w:cs="Times New Roman"/>
          <w:sz w:val="28"/>
          <w:szCs w:val="28"/>
          <w:lang w:val="nl-NL"/>
        </w:rPr>
        <w:t xml:space="preserve"> </w:t>
      </w:r>
      <w:proofErr w:type="spellStart"/>
      <w:r w:rsidR="003D4ED8" w:rsidRPr="003D4ED8">
        <w:rPr>
          <w:rFonts w:ascii="Times New Roman" w:hAnsi="Times New Roman" w:cs="Times New Roman"/>
          <w:sz w:val="28"/>
          <w:szCs w:val="28"/>
          <w:lang w:val="nl-NL"/>
        </w:rPr>
        <w:t>loạn</w:t>
      </w:r>
      <w:proofErr w:type="spellEnd"/>
      <w:r w:rsidR="003D4ED8" w:rsidRPr="003D4ED8">
        <w:rPr>
          <w:rFonts w:ascii="Times New Roman" w:hAnsi="Times New Roman" w:cs="Times New Roman"/>
          <w:sz w:val="28"/>
          <w:szCs w:val="28"/>
          <w:lang w:val="nl-NL"/>
        </w:rPr>
        <w:t xml:space="preserve"> </w:t>
      </w:r>
      <w:proofErr w:type="spellStart"/>
      <w:r w:rsidR="003D4ED8" w:rsidRPr="003D4ED8">
        <w:rPr>
          <w:rFonts w:ascii="Times New Roman" w:hAnsi="Times New Roman" w:cs="Times New Roman"/>
          <w:sz w:val="28"/>
          <w:szCs w:val="28"/>
          <w:lang w:val="nl-NL"/>
        </w:rPr>
        <w:t>c</w:t>
      </w:r>
      <w:r w:rsidR="003D4ED8">
        <w:rPr>
          <w:rFonts w:ascii="Times New Roman" w:hAnsi="Times New Roman" w:cs="Times New Roman"/>
          <w:sz w:val="28"/>
          <w:szCs w:val="28"/>
          <w:lang w:val="nl-NL"/>
        </w:rPr>
        <w:t>hức</w:t>
      </w:r>
      <w:proofErr w:type="spellEnd"/>
      <w:r w:rsidR="003D4ED8">
        <w:rPr>
          <w:rFonts w:ascii="Times New Roman" w:hAnsi="Times New Roman" w:cs="Times New Roman"/>
          <w:sz w:val="28"/>
          <w:szCs w:val="28"/>
          <w:lang w:val="nl-NL"/>
        </w:rPr>
        <w:t xml:space="preserve"> </w:t>
      </w:r>
      <w:proofErr w:type="spellStart"/>
      <w:r w:rsidR="003D4ED8">
        <w:rPr>
          <w:rFonts w:ascii="Times New Roman" w:hAnsi="Times New Roman" w:cs="Times New Roman"/>
          <w:sz w:val="28"/>
          <w:szCs w:val="28"/>
          <w:lang w:val="nl-NL"/>
        </w:rPr>
        <w:t>năng</w:t>
      </w:r>
      <w:proofErr w:type="spellEnd"/>
      <w:r w:rsidR="003D4ED8">
        <w:rPr>
          <w:rFonts w:ascii="Times New Roman" w:hAnsi="Times New Roman" w:cs="Times New Roman"/>
          <w:sz w:val="28"/>
          <w:szCs w:val="28"/>
          <w:lang w:val="nl-NL"/>
        </w:rPr>
        <w:t xml:space="preserve"> </w:t>
      </w:r>
      <w:proofErr w:type="spellStart"/>
      <w:r w:rsidR="003D4ED8">
        <w:rPr>
          <w:rFonts w:ascii="Times New Roman" w:hAnsi="Times New Roman" w:cs="Times New Roman"/>
          <w:sz w:val="28"/>
          <w:szCs w:val="28"/>
          <w:lang w:val="nl-NL"/>
        </w:rPr>
        <w:t>tâm</w:t>
      </w:r>
      <w:proofErr w:type="spellEnd"/>
      <w:r w:rsidR="003D4ED8">
        <w:rPr>
          <w:rFonts w:ascii="Times New Roman" w:hAnsi="Times New Roman" w:cs="Times New Roman"/>
          <w:sz w:val="28"/>
          <w:szCs w:val="28"/>
          <w:lang w:val="nl-NL"/>
        </w:rPr>
        <w:t xml:space="preserve"> </w:t>
      </w:r>
      <w:proofErr w:type="spellStart"/>
      <w:r w:rsidR="003D4ED8">
        <w:rPr>
          <w:rFonts w:ascii="Times New Roman" w:hAnsi="Times New Roman" w:cs="Times New Roman"/>
          <w:sz w:val="28"/>
          <w:szCs w:val="28"/>
          <w:lang w:val="nl-NL"/>
        </w:rPr>
        <w:t>trương</w:t>
      </w:r>
      <w:proofErr w:type="spellEnd"/>
      <w:r w:rsidR="003D4ED8">
        <w:rPr>
          <w:rFonts w:ascii="Times New Roman" w:hAnsi="Times New Roman" w:cs="Times New Roman"/>
          <w:sz w:val="28"/>
          <w:szCs w:val="28"/>
          <w:lang w:val="nl-NL"/>
        </w:rPr>
        <w:t xml:space="preserve">, </w:t>
      </w:r>
      <w:proofErr w:type="spellStart"/>
      <w:r w:rsidR="00CE5916">
        <w:rPr>
          <w:rFonts w:ascii="Times New Roman" w:hAnsi="Times New Roman" w:cs="Times New Roman"/>
          <w:sz w:val="28"/>
          <w:szCs w:val="28"/>
          <w:lang w:val="nl-NL"/>
        </w:rPr>
        <w:t>khoảng</w:t>
      </w:r>
      <w:proofErr w:type="spellEnd"/>
      <w:r w:rsidR="00CE5916">
        <w:rPr>
          <w:rFonts w:ascii="Times New Roman" w:hAnsi="Times New Roman" w:cs="Times New Roman"/>
          <w:sz w:val="28"/>
          <w:szCs w:val="28"/>
          <w:lang w:val="nl-NL"/>
        </w:rPr>
        <w:t xml:space="preserve"> </w:t>
      </w:r>
      <w:proofErr w:type="spellStart"/>
      <w:r w:rsidR="003D4ED8">
        <w:rPr>
          <w:rFonts w:ascii="Times New Roman" w:hAnsi="Times New Roman" w:cs="Times New Roman"/>
          <w:sz w:val="28"/>
          <w:szCs w:val="28"/>
          <w:lang w:val="nl-NL"/>
        </w:rPr>
        <w:t>Tend</w:t>
      </w:r>
      <w:proofErr w:type="spellEnd"/>
      <w:r w:rsidR="003D4ED8">
        <w:rPr>
          <w:rFonts w:ascii="Times New Roman" w:hAnsi="Times New Roman" w:cs="Times New Roman"/>
          <w:sz w:val="28"/>
          <w:szCs w:val="28"/>
          <w:lang w:val="nl-NL"/>
        </w:rPr>
        <w:t xml:space="preserve">-P, </w:t>
      </w:r>
      <w:proofErr w:type="spellStart"/>
      <w:r w:rsidR="00CE5916">
        <w:rPr>
          <w:rFonts w:ascii="Times New Roman" w:hAnsi="Times New Roman" w:cs="Times New Roman"/>
          <w:sz w:val="28"/>
          <w:szCs w:val="28"/>
          <w:lang w:val="nl-NL"/>
        </w:rPr>
        <w:t>khoảng</w:t>
      </w:r>
      <w:proofErr w:type="spellEnd"/>
      <w:r w:rsidR="00CE5916">
        <w:rPr>
          <w:rFonts w:ascii="Times New Roman" w:hAnsi="Times New Roman" w:cs="Times New Roman"/>
          <w:sz w:val="28"/>
          <w:szCs w:val="28"/>
          <w:lang w:val="nl-NL"/>
        </w:rPr>
        <w:t xml:space="preserve"> </w:t>
      </w:r>
      <w:proofErr w:type="spellStart"/>
      <w:r w:rsidR="003D4ED8">
        <w:rPr>
          <w:rFonts w:ascii="Times New Roman" w:hAnsi="Times New Roman" w:cs="Times New Roman"/>
          <w:sz w:val="28"/>
          <w:szCs w:val="28"/>
          <w:lang w:val="nl-NL"/>
        </w:rPr>
        <w:t>Tend</w:t>
      </w:r>
      <w:proofErr w:type="spellEnd"/>
      <w:r w:rsidR="003D4ED8">
        <w:rPr>
          <w:rFonts w:ascii="Times New Roman" w:hAnsi="Times New Roman" w:cs="Times New Roman"/>
          <w:sz w:val="28"/>
          <w:szCs w:val="28"/>
          <w:lang w:val="nl-NL"/>
        </w:rPr>
        <w:t>-Q</w:t>
      </w:r>
      <w:proofErr w:type="gramStart"/>
      <w:r w:rsidR="003D4ED8">
        <w:rPr>
          <w:rFonts w:ascii="Times New Roman" w:hAnsi="Times New Roman" w:cs="Times New Roman"/>
          <w:sz w:val="28"/>
          <w:szCs w:val="28"/>
          <w:lang w:val="nl-NL"/>
        </w:rPr>
        <w:t xml:space="preserve">, </w:t>
      </w:r>
      <w:r w:rsidR="00CE5916">
        <w:rPr>
          <w:rFonts w:ascii="Times New Roman" w:hAnsi="Times New Roman" w:cs="Times New Roman"/>
          <w:sz w:val="28"/>
          <w:szCs w:val="28"/>
          <w:lang w:val="nl-NL"/>
        </w:rPr>
        <w:t>,</w:t>
      </w:r>
      <w:proofErr w:type="spellStart"/>
      <w:r w:rsidR="00CE5916">
        <w:rPr>
          <w:rFonts w:ascii="Times New Roman" w:hAnsi="Times New Roman" w:cs="Times New Roman"/>
          <w:sz w:val="28"/>
          <w:szCs w:val="28"/>
          <w:lang w:val="nl-NL"/>
        </w:rPr>
        <w:t>khoảng</w:t>
      </w:r>
      <w:proofErr w:type="spellEnd"/>
      <w:proofErr w:type="gramEnd"/>
      <w:r w:rsidR="00CE5916">
        <w:rPr>
          <w:rFonts w:ascii="Times New Roman" w:hAnsi="Times New Roman" w:cs="Times New Roman"/>
          <w:sz w:val="28"/>
          <w:szCs w:val="28"/>
          <w:lang w:val="nl-NL"/>
        </w:rPr>
        <w:t xml:space="preserve"> </w:t>
      </w:r>
      <w:r w:rsidR="003D4ED8">
        <w:rPr>
          <w:rFonts w:ascii="Times New Roman" w:hAnsi="Times New Roman" w:cs="Times New Roman"/>
          <w:sz w:val="28"/>
          <w:szCs w:val="28"/>
          <w:lang w:val="nl-NL"/>
        </w:rPr>
        <w:t xml:space="preserve">PQ, </w:t>
      </w:r>
      <w:proofErr w:type="spellStart"/>
      <w:r w:rsidR="003D4ED8">
        <w:rPr>
          <w:rFonts w:ascii="Times New Roman" w:hAnsi="Times New Roman" w:cs="Times New Roman"/>
          <w:sz w:val="28"/>
          <w:szCs w:val="28"/>
          <w:lang w:val="nl-NL"/>
        </w:rPr>
        <w:t>tuổi</w:t>
      </w:r>
      <w:proofErr w:type="spellEnd"/>
    </w:p>
    <w:p w14:paraId="40266393" w14:textId="77777777" w:rsidR="00F11649" w:rsidRPr="003D4ED8" w:rsidRDefault="00F11649" w:rsidP="00F11649">
      <w:pPr>
        <w:spacing w:after="0" w:line="360" w:lineRule="auto"/>
        <w:jc w:val="both"/>
        <w:rPr>
          <w:rFonts w:ascii="Times New Roman" w:hAnsi="Times New Roman" w:cs="Times New Roman"/>
          <w:b/>
          <w:bCs/>
          <w:sz w:val="28"/>
          <w:szCs w:val="28"/>
          <w:lang w:val="nl-NL"/>
        </w:rPr>
      </w:pPr>
    </w:p>
    <w:p w14:paraId="1BC6D0AD" w14:textId="77777777"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5404142" w14:textId="27EB8458"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Objectives:</w:t>
      </w:r>
      <w:r w:rsidR="00844A42">
        <w:rPr>
          <w:rFonts w:ascii="Times New Roman" w:hAnsi="Times New Roman" w:cs="Times New Roman"/>
          <w:b/>
          <w:bCs/>
          <w:sz w:val="28"/>
          <w:szCs w:val="28"/>
        </w:rPr>
        <w:t xml:space="preserve"> </w:t>
      </w:r>
      <w:r w:rsidR="00844A42" w:rsidRPr="00844A42">
        <w:rPr>
          <w:rFonts w:ascii="Times New Roman" w:hAnsi="Times New Roman" w:cs="Times New Roman"/>
          <w:sz w:val="28"/>
          <w:szCs w:val="28"/>
        </w:rPr>
        <w:t>Left ventricular diastolic dysfunction is the earliest and most common manifestation</w:t>
      </w:r>
      <w:r w:rsidR="00844A42">
        <w:rPr>
          <w:rFonts w:ascii="Times New Roman" w:hAnsi="Times New Roman" w:cs="Times New Roman"/>
          <w:sz w:val="28"/>
          <w:szCs w:val="28"/>
        </w:rPr>
        <w:t xml:space="preserve"> in heart</w:t>
      </w:r>
      <w:r w:rsidR="00844A42" w:rsidRPr="00844A42">
        <w:rPr>
          <w:rFonts w:ascii="Times New Roman" w:hAnsi="Times New Roman" w:cs="Times New Roman"/>
          <w:sz w:val="28"/>
          <w:szCs w:val="28"/>
        </w:rPr>
        <w:t xml:space="preserve"> of hypertension</w:t>
      </w:r>
      <w:r w:rsidR="00844A42">
        <w:rPr>
          <w:rFonts w:ascii="Times New Roman" w:hAnsi="Times New Roman" w:cs="Times New Roman"/>
          <w:sz w:val="28"/>
          <w:szCs w:val="28"/>
        </w:rPr>
        <w:t>-mediated organ damage</w:t>
      </w:r>
      <w:r w:rsidR="00844A42" w:rsidRPr="00844A42">
        <w:rPr>
          <w:rFonts w:ascii="Times New Roman" w:hAnsi="Times New Roman" w:cs="Times New Roman"/>
          <w:sz w:val="28"/>
          <w:szCs w:val="28"/>
        </w:rPr>
        <w:t xml:space="preserve">. This condition causes changes in the electrocardiogram, but little is known about it. This study aims to evaluate the </w:t>
      </w:r>
      <w:proofErr w:type="spellStart"/>
      <w:r w:rsidR="00844A42">
        <w:rPr>
          <w:rFonts w:ascii="Times New Roman" w:hAnsi="Times New Roman" w:cs="Times New Roman"/>
          <w:sz w:val="28"/>
          <w:szCs w:val="28"/>
        </w:rPr>
        <w:t>perfomance</w:t>
      </w:r>
      <w:proofErr w:type="spellEnd"/>
      <w:r w:rsidR="00844A42" w:rsidRPr="00844A42">
        <w:rPr>
          <w:rFonts w:ascii="Times New Roman" w:hAnsi="Times New Roman" w:cs="Times New Roman"/>
          <w:sz w:val="28"/>
          <w:szCs w:val="28"/>
        </w:rPr>
        <w:t xml:space="preserve"> of some electrocardiographic </w:t>
      </w:r>
      <w:r w:rsidR="00844A42">
        <w:rPr>
          <w:rFonts w:ascii="Times New Roman" w:hAnsi="Times New Roman" w:cs="Times New Roman"/>
          <w:sz w:val="28"/>
          <w:szCs w:val="28"/>
        </w:rPr>
        <w:t>parameters</w:t>
      </w:r>
      <w:r w:rsidR="00844A42" w:rsidRPr="00844A42">
        <w:rPr>
          <w:rFonts w:ascii="Times New Roman" w:hAnsi="Times New Roman" w:cs="Times New Roman"/>
          <w:sz w:val="28"/>
          <w:szCs w:val="28"/>
        </w:rPr>
        <w:t xml:space="preserve"> in the diagnosis of left ventricular diastolic dysfunction in patients with primary hypertension.</w:t>
      </w:r>
    </w:p>
    <w:p w14:paraId="7D145498" w14:textId="20D54404" w:rsidR="00F11649" w:rsidRPr="001C5EDF" w:rsidRDefault="00F11649" w:rsidP="00F11649">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Subjects and methods: </w:t>
      </w:r>
      <w:r w:rsidR="002E0B93" w:rsidRPr="00844A42">
        <w:rPr>
          <w:rFonts w:ascii="Times New Roman" w:hAnsi="Times New Roman" w:cs="Times New Roman"/>
          <w:sz w:val="28"/>
          <w:szCs w:val="28"/>
        </w:rPr>
        <w:t xml:space="preserve">This </w:t>
      </w:r>
      <w:proofErr w:type="gramStart"/>
      <w:r w:rsidR="002E0B93" w:rsidRPr="00844A42">
        <w:rPr>
          <w:rFonts w:ascii="Times New Roman" w:hAnsi="Times New Roman" w:cs="Times New Roman"/>
          <w:sz w:val="28"/>
          <w:szCs w:val="28"/>
        </w:rPr>
        <w:t>is</w:t>
      </w:r>
      <w:proofErr w:type="gramEnd"/>
      <w:r w:rsidR="002E0B93" w:rsidRPr="00844A42">
        <w:rPr>
          <w:rFonts w:ascii="Times New Roman" w:hAnsi="Times New Roman" w:cs="Times New Roman"/>
          <w:sz w:val="28"/>
          <w:szCs w:val="28"/>
        </w:rPr>
        <w:t xml:space="preserve"> a cross-sectional study, including 169 patients at the Vietnam Heart Institute. All study subjects had standard 12-lead electrocardiogram and were divided into 2 groups based on echocardiographic results to diagnose left ventricular diastolic dysfunction (85 patients) and </w:t>
      </w:r>
      <w:r w:rsidR="002E0B93">
        <w:rPr>
          <w:rFonts w:ascii="Times New Roman" w:hAnsi="Times New Roman" w:cs="Times New Roman"/>
          <w:sz w:val="28"/>
          <w:szCs w:val="28"/>
        </w:rPr>
        <w:t>normal</w:t>
      </w:r>
      <w:r w:rsidR="002E0B93" w:rsidRPr="00844A42">
        <w:rPr>
          <w:rFonts w:ascii="Times New Roman" w:hAnsi="Times New Roman" w:cs="Times New Roman"/>
          <w:sz w:val="28"/>
          <w:szCs w:val="28"/>
        </w:rPr>
        <w:t xml:space="preserve"> left ventricular diastolic function (84 patients).</w:t>
      </w:r>
    </w:p>
    <w:p w14:paraId="0FFE4056" w14:textId="76382692"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Results: </w:t>
      </w:r>
      <w:r w:rsidR="002E0B93" w:rsidRPr="00844A42">
        <w:rPr>
          <w:rFonts w:ascii="Times New Roman" w:hAnsi="Times New Roman" w:cs="Times New Roman"/>
          <w:sz w:val="28"/>
          <w:szCs w:val="28"/>
        </w:rPr>
        <w:t>Tend-P</w:t>
      </w:r>
      <w:r w:rsidR="002E0B93">
        <w:rPr>
          <w:rFonts w:ascii="Times New Roman" w:hAnsi="Times New Roman" w:cs="Times New Roman"/>
          <w:sz w:val="28"/>
          <w:szCs w:val="28"/>
        </w:rPr>
        <w:t xml:space="preserve"> and</w:t>
      </w:r>
      <w:r w:rsidR="002E0B93" w:rsidRPr="00844A42">
        <w:rPr>
          <w:rFonts w:ascii="Times New Roman" w:hAnsi="Times New Roman" w:cs="Times New Roman"/>
          <w:sz w:val="28"/>
          <w:szCs w:val="28"/>
        </w:rPr>
        <w:t xml:space="preserve"> Tend-Q </w:t>
      </w:r>
      <w:r w:rsidR="002E0B93">
        <w:rPr>
          <w:rFonts w:ascii="Times New Roman" w:hAnsi="Times New Roman" w:cs="Times New Roman"/>
          <w:sz w:val="28"/>
          <w:szCs w:val="28"/>
        </w:rPr>
        <w:t>intervals</w:t>
      </w:r>
      <w:r w:rsidR="002E0B93" w:rsidRPr="00844A42">
        <w:rPr>
          <w:rFonts w:ascii="Times New Roman" w:hAnsi="Times New Roman" w:cs="Times New Roman"/>
          <w:sz w:val="28"/>
          <w:szCs w:val="28"/>
        </w:rPr>
        <w:t xml:space="preserve"> are independent factors associated with left ventricular diastolic dysfunction (p &lt; 0.05). Diagnosis of left ventricular diastolic dysfunction with Tend-P</w:t>
      </w:r>
      <w:r w:rsidR="00CE5916">
        <w:rPr>
          <w:rFonts w:ascii="Times New Roman" w:hAnsi="Times New Roman" w:cs="Times New Roman"/>
          <w:sz w:val="28"/>
          <w:szCs w:val="28"/>
        </w:rPr>
        <w:t xml:space="preserve"> interval at</w:t>
      </w:r>
      <w:r w:rsidR="002E0B93" w:rsidRPr="00844A42">
        <w:rPr>
          <w:rFonts w:ascii="Times New Roman" w:hAnsi="Times New Roman" w:cs="Times New Roman"/>
          <w:sz w:val="28"/>
          <w:szCs w:val="28"/>
        </w:rPr>
        <w:t xml:space="preserve"> </w:t>
      </w:r>
      <w:r w:rsidR="002E0B93">
        <w:rPr>
          <w:rFonts w:ascii="Times New Roman" w:hAnsi="Times New Roman" w:cs="Times New Roman"/>
          <w:sz w:val="28"/>
          <w:szCs w:val="28"/>
        </w:rPr>
        <w:t>cut off</w:t>
      </w:r>
      <w:r w:rsidR="00CE5916">
        <w:rPr>
          <w:rFonts w:ascii="Times New Roman" w:hAnsi="Times New Roman" w:cs="Times New Roman"/>
          <w:sz w:val="28"/>
          <w:szCs w:val="28"/>
        </w:rPr>
        <w:t xml:space="preserve"> value</w:t>
      </w:r>
      <w:r w:rsidR="002E0B93" w:rsidRPr="00844A42">
        <w:rPr>
          <w:rFonts w:ascii="Times New Roman" w:hAnsi="Times New Roman" w:cs="Times New Roman"/>
          <w:sz w:val="28"/>
          <w:szCs w:val="28"/>
        </w:rPr>
        <w:t xml:space="preserve"> ≤ 275 </w:t>
      </w:r>
      <w:proofErr w:type="spellStart"/>
      <w:r w:rsidR="002E0B93" w:rsidRPr="00844A42">
        <w:rPr>
          <w:rFonts w:ascii="Times New Roman" w:hAnsi="Times New Roman" w:cs="Times New Roman"/>
          <w:sz w:val="28"/>
          <w:szCs w:val="28"/>
        </w:rPr>
        <w:t>ms</w:t>
      </w:r>
      <w:proofErr w:type="spellEnd"/>
      <w:r w:rsidR="002E0B93" w:rsidRPr="00844A42">
        <w:rPr>
          <w:rFonts w:ascii="Times New Roman" w:hAnsi="Times New Roman" w:cs="Times New Roman"/>
          <w:sz w:val="28"/>
          <w:szCs w:val="28"/>
        </w:rPr>
        <w:t xml:space="preserve"> with sensitivity 69.4%, specificity 70.2%, AUC 0.7; </w:t>
      </w:r>
      <w:r w:rsidR="00CE5916">
        <w:rPr>
          <w:rFonts w:ascii="Times New Roman" w:hAnsi="Times New Roman" w:cs="Times New Roman"/>
          <w:sz w:val="28"/>
          <w:szCs w:val="28"/>
        </w:rPr>
        <w:t xml:space="preserve">with </w:t>
      </w:r>
      <w:r w:rsidR="002E0B93" w:rsidRPr="00844A42">
        <w:rPr>
          <w:rFonts w:ascii="Times New Roman" w:hAnsi="Times New Roman" w:cs="Times New Roman"/>
          <w:sz w:val="28"/>
          <w:szCs w:val="28"/>
        </w:rPr>
        <w:t>Tend-Q</w:t>
      </w:r>
      <w:r w:rsidR="00CE5916">
        <w:rPr>
          <w:rFonts w:ascii="Times New Roman" w:hAnsi="Times New Roman" w:cs="Times New Roman"/>
          <w:sz w:val="28"/>
          <w:szCs w:val="28"/>
        </w:rPr>
        <w:t xml:space="preserve"> interval at</w:t>
      </w:r>
      <w:r w:rsidR="002E0B93" w:rsidRPr="00844A42">
        <w:rPr>
          <w:rFonts w:ascii="Times New Roman" w:hAnsi="Times New Roman" w:cs="Times New Roman"/>
          <w:sz w:val="28"/>
          <w:szCs w:val="28"/>
        </w:rPr>
        <w:t xml:space="preserve"> </w:t>
      </w:r>
      <w:r w:rsidR="002E0B93">
        <w:rPr>
          <w:rFonts w:ascii="Times New Roman" w:hAnsi="Times New Roman" w:cs="Times New Roman"/>
          <w:sz w:val="28"/>
          <w:szCs w:val="28"/>
        </w:rPr>
        <w:t>cut off</w:t>
      </w:r>
      <w:r w:rsidR="00CE5916">
        <w:rPr>
          <w:rFonts w:ascii="Times New Roman" w:hAnsi="Times New Roman" w:cs="Times New Roman"/>
          <w:sz w:val="28"/>
          <w:szCs w:val="28"/>
        </w:rPr>
        <w:t xml:space="preserve"> value</w:t>
      </w:r>
      <w:r w:rsidR="002E0B93" w:rsidRPr="00844A42">
        <w:rPr>
          <w:rFonts w:ascii="Times New Roman" w:hAnsi="Times New Roman" w:cs="Times New Roman"/>
          <w:sz w:val="28"/>
          <w:szCs w:val="28"/>
        </w:rPr>
        <w:t xml:space="preserve"> ≤ 442 </w:t>
      </w:r>
      <w:proofErr w:type="spellStart"/>
      <w:r w:rsidR="002E0B93" w:rsidRPr="00844A42">
        <w:rPr>
          <w:rFonts w:ascii="Times New Roman" w:hAnsi="Times New Roman" w:cs="Times New Roman"/>
          <w:sz w:val="28"/>
          <w:szCs w:val="28"/>
        </w:rPr>
        <w:t>ms</w:t>
      </w:r>
      <w:proofErr w:type="spellEnd"/>
      <w:r w:rsidR="002E0B93" w:rsidRPr="00844A42">
        <w:rPr>
          <w:rFonts w:ascii="Times New Roman" w:hAnsi="Times New Roman" w:cs="Times New Roman"/>
          <w:sz w:val="28"/>
          <w:szCs w:val="28"/>
        </w:rPr>
        <w:t xml:space="preserve"> with sensitivity 64.7%, specificity 67.9%, AUC 0.66. When combined with other factors, the diagnostic </w:t>
      </w:r>
      <w:proofErr w:type="spellStart"/>
      <w:r w:rsidR="008527A3">
        <w:rPr>
          <w:rFonts w:ascii="Times New Roman" w:hAnsi="Times New Roman" w:cs="Times New Roman"/>
          <w:sz w:val="28"/>
          <w:szCs w:val="28"/>
        </w:rPr>
        <w:t>perfomance</w:t>
      </w:r>
      <w:proofErr w:type="spellEnd"/>
      <w:r w:rsidR="002E0B93" w:rsidRPr="00844A42">
        <w:rPr>
          <w:rFonts w:ascii="Times New Roman" w:hAnsi="Times New Roman" w:cs="Times New Roman"/>
          <w:sz w:val="28"/>
          <w:szCs w:val="28"/>
        </w:rPr>
        <w:t xml:space="preserve"> of left ventricular diastolic dysfunction of the </w:t>
      </w:r>
      <w:proofErr w:type="spellStart"/>
      <w:r w:rsidR="002E0B93" w:rsidRPr="00844A42">
        <w:rPr>
          <w:rFonts w:ascii="Times New Roman" w:hAnsi="Times New Roman" w:cs="Times New Roman"/>
          <w:sz w:val="28"/>
          <w:szCs w:val="28"/>
        </w:rPr>
        <w:t>Tend</w:t>
      </w:r>
      <w:proofErr w:type="spellEnd"/>
      <w:r w:rsidR="002E0B93" w:rsidRPr="00844A42">
        <w:rPr>
          <w:rFonts w:ascii="Times New Roman" w:hAnsi="Times New Roman" w:cs="Times New Roman"/>
          <w:sz w:val="28"/>
          <w:szCs w:val="28"/>
        </w:rPr>
        <w:t>-P/ index (PQ x age) &lt; 0.0282 has a sensitivity of 85.9%, a specificity of 76, 2%, AUC 0.81 and Tend-Q</w:t>
      </w:r>
      <w:proofErr w:type="gramStart"/>
      <w:r w:rsidR="002E0B93" w:rsidRPr="00844A42">
        <w:rPr>
          <w:rFonts w:ascii="Times New Roman" w:hAnsi="Times New Roman" w:cs="Times New Roman"/>
          <w:sz w:val="28"/>
          <w:szCs w:val="28"/>
        </w:rPr>
        <w:t>/(</w:t>
      </w:r>
      <w:proofErr w:type="spellStart"/>
      <w:proofErr w:type="gramEnd"/>
      <w:r w:rsidR="002E0B93" w:rsidRPr="00844A42">
        <w:rPr>
          <w:rFonts w:ascii="Times New Roman" w:hAnsi="Times New Roman" w:cs="Times New Roman"/>
          <w:sz w:val="28"/>
          <w:szCs w:val="28"/>
        </w:rPr>
        <w:t>PQx</w:t>
      </w:r>
      <w:proofErr w:type="spellEnd"/>
      <w:r w:rsidR="002E0B93" w:rsidRPr="00844A42">
        <w:rPr>
          <w:rFonts w:ascii="Times New Roman" w:hAnsi="Times New Roman" w:cs="Times New Roman"/>
          <w:sz w:val="28"/>
          <w:szCs w:val="28"/>
        </w:rPr>
        <w:t xml:space="preserve"> age) &lt;0.0443 have sensitivity 84.7%, specificity 76.2%, AUC 0.8.</w:t>
      </w:r>
    </w:p>
    <w:p w14:paraId="27F6D320" w14:textId="242B2536"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Conclusions: </w:t>
      </w:r>
      <w:r w:rsidR="008527A3">
        <w:rPr>
          <w:rFonts w:ascii="Times New Roman" w:hAnsi="Times New Roman" w:cs="Times New Roman"/>
          <w:sz w:val="28"/>
          <w:szCs w:val="28"/>
        </w:rPr>
        <w:t xml:space="preserve">The two indexes </w:t>
      </w:r>
      <w:r w:rsidR="00CE5916" w:rsidRPr="00844A42">
        <w:rPr>
          <w:rFonts w:ascii="Times New Roman" w:hAnsi="Times New Roman" w:cs="Times New Roman"/>
          <w:sz w:val="28"/>
          <w:szCs w:val="28"/>
        </w:rPr>
        <w:t>Tend-P/ (PQ x age) and Tend-Q/ (PQ</w:t>
      </w:r>
      <w:r w:rsidR="00CE5916">
        <w:rPr>
          <w:rFonts w:ascii="Times New Roman" w:hAnsi="Times New Roman" w:cs="Times New Roman"/>
          <w:sz w:val="28"/>
          <w:szCs w:val="28"/>
        </w:rPr>
        <w:t xml:space="preserve"> </w:t>
      </w:r>
      <w:r w:rsidR="00CE5916" w:rsidRPr="00844A42">
        <w:rPr>
          <w:rFonts w:ascii="Times New Roman" w:hAnsi="Times New Roman" w:cs="Times New Roman"/>
          <w:sz w:val="28"/>
          <w:szCs w:val="28"/>
        </w:rPr>
        <w:t>x age)</w:t>
      </w:r>
      <w:r w:rsidR="008527A3">
        <w:rPr>
          <w:rFonts w:ascii="Times New Roman" w:hAnsi="Times New Roman" w:cs="Times New Roman"/>
          <w:sz w:val="28"/>
          <w:szCs w:val="28"/>
        </w:rPr>
        <w:t xml:space="preserve"> demonstrates a</w:t>
      </w:r>
      <w:r w:rsidR="00CE5916" w:rsidRPr="00844A42">
        <w:rPr>
          <w:rFonts w:ascii="Times New Roman" w:hAnsi="Times New Roman" w:cs="Times New Roman"/>
          <w:sz w:val="28"/>
          <w:szCs w:val="28"/>
        </w:rPr>
        <w:t xml:space="preserve"> high </w:t>
      </w:r>
      <w:proofErr w:type="spellStart"/>
      <w:r w:rsidR="008527A3">
        <w:rPr>
          <w:rFonts w:ascii="Times New Roman" w:hAnsi="Times New Roman" w:cs="Times New Roman"/>
          <w:sz w:val="28"/>
          <w:szCs w:val="28"/>
        </w:rPr>
        <w:t>perfomance</w:t>
      </w:r>
      <w:proofErr w:type="spellEnd"/>
      <w:r w:rsidR="00CE5916" w:rsidRPr="00844A42">
        <w:rPr>
          <w:rFonts w:ascii="Times New Roman" w:hAnsi="Times New Roman" w:cs="Times New Roman"/>
          <w:sz w:val="28"/>
          <w:szCs w:val="28"/>
        </w:rPr>
        <w:t xml:space="preserve"> for</w:t>
      </w:r>
      <w:r w:rsidR="008527A3">
        <w:rPr>
          <w:rFonts w:ascii="Times New Roman" w:hAnsi="Times New Roman" w:cs="Times New Roman"/>
          <w:sz w:val="28"/>
          <w:szCs w:val="28"/>
        </w:rPr>
        <w:t xml:space="preserve"> the diagnosis of</w:t>
      </w:r>
      <w:r w:rsidR="00CE5916" w:rsidRPr="00844A42">
        <w:rPr>
          <w:rFonts w:ascii="Times New Roman" w:hAnsi="Times New Roman" w:cs="Times New Roman"/>
          <w:sz w:val="28"/>
          <w:szCs w:val="28"/>
        </w:rPr>
        <w:t xml:space="preserve"> left ventricular diastolic dysfunction. </w:t>
      </w:r>
    </w:p>
    <w:p w14:paraId="430E28B9" w14:textId="4EA8E639" w:rsidR="00F11649" w:rsidRPr="00DD2555" w:rsidRDefault="00F11649" w:rsidP="00F11649">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Keywords: </w:t>
      </w:r>
      <w:r w:rsidR="00CE5916" w:rsidRPr="00844A42">
        <w:rPr>
          <w:rFonts w:ascii="Times New Roman" w:hAnsi="Times New Roman" w:cs="Times New Roman"/>
          <w:sz w:val="28"/>
          <w:szCs w:val="28"/>
        </w:rPr>
        <w:t>Diastolic dysfunction, Tend-P</w:t>
      </w:r>
      <w:r w:rsidR="00CE5916">
        <w:rPr>
          <w:rFonts w:ascii="Times New Roman" w:hAnsi="Times New Roman" w:cs="Times New Roman"/>
          <w:sz w:val="28"/>
          <w:szCs w:val="28"/>
        </w:rPr>
        <w:t xml:space="preserve"> interval</w:t>
      </w:r>
      <w:r w:rsidR="00CE5916" w:rsidRPr="00844A42">
        <w:rPr>
          <w:rFonts w:ascii="Times New Roman" w:hAnsi="Times New Roman" w:cs="Times New Roman"/>
          <w:sz w:val="28"/>
          <w:szCs w:val="28"/>
        </w:rPr>
        <w:t>, Tend-Q</w:t>
      </w:r>
      <w:r w:rsidR="00CE5916">
        <w:rPr>
          <w:rFonts w:ascii="Times New Roman" w:hAnsi="Times New Roman" w:cs="Times New Roman"/>
          <w:sz w:val="28"/>
          <w:szCs w:val="28"/>
        </w:rPr>
        <w:t xml:space="preserve"> interval</w:t>
      </w:r>
      <w:r w:rsidR="00CE5916" w:rsidRPr="00844A42">
        <w:rPr>
          <w:rFonts w:ascii="Times New Roman" w:hAnsi="Times New Roman" w:cs="Times New Roman"/>
          <w:sz w:val="28"/>
          <w:szCs w:val="28"/>
        </w:rPr>
        <w:t>, PQ</w:t>
      </w:r>
      <w:r w:rsidR="00CE5916">
        <w:rPr>
          <w:rFonts w:ascii="Times New Roman" w:hAnsi="Times New Roman" w:cs="Times New Roman"/>
          <w:sz w:val="28"/>
          <w:szCs w:val="28"/>
        </w:rPr>
        <w:t xml:space="preserve"> interval</w:t>
      </w:r>
      <w:r w:rsidR="00CE5916" w:rsidRPr="00844A42">
        <w:rPr>
          <w:rFonts w:ascii="Times New Roman" w:hAnsi="Times New Roman" w:cs="Times New Roman"/>
          <w:sz w:val="28"/>
          <w:szCs w:val="28"/>
        </w:rPr>
        <w:t>, age</w:t>
      </w:r>
    </w:p>
    <w:p w14:paraId="113D2098" w14:textId="0734B3F2" w:rsidR="00F11649" w:rsidRDefault="00F11649" w:rsidP="00F11649">
      <w:pPr>
        <w:spacing w:after="0" w:line="360" w:lineRule="auto"/>
        <w:jc w:val="both"/>
        <w:rPr>
          <w:rFonts w:ascii="Times New Roman" w:hAnsi="Times New Roman" w:cs="Times New Roman"/>
          <w:b/>
          <w:bCs/>
          <w:sz w:val="28"/>
          <w:szCs w:val="28"/>
        </w:rPr>
      </w:pPr>
    </w:p>
    <w:p w14:paraId="71182375" w14:textId="77777777"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ĐẶT VẤN ĐỀ</w:t>
      </w:r>
    </w:p>
    <w:p w14:paraId="46154134" w14:textId="4E611FC9" w:rsidR="00F11649" w:rsidRPr="00E930CA" w:rsidRDefault="00F11649" w:rsidP="00F116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F402B5" w:rsidRPr="00BE7CF1">
        <w:rPr>
          <w:rFonts w:ascii="Times New Roman" w:hAnsi="Times New Roman" w:cs="Times New Roman"/>
          <w:sz w:val="28"/>
          <w:szCs w:val="28"/>
        </w:rPr>
        <w:t>Rối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loạn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chức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năng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trương</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thất</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trái</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RLCNTTrTT</w:t>
      </w:r>
      <w:proofErr w:type="spellEnd"/>
      <w:r w:rsidR="00F65007">
        <w:rPr>
          <w:rFonts w:ascii="Times New Roman" w:hAnsi="Times New Roman" w:cs="Times New Roman"/>
          <w:sz w:val="28"/>
          <w:szCs w:val="28"/>
        </w:rPr>
        <w:t>)</w:t>
      </w:r>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biểu</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hiện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sớm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nhất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phổ</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biến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nhất</w:t>
      </w:r>
      <w:proofErr w:type="spellEnd"/>
      <w:r w:rsidR="00F402B5" w:rsidRPr="00BE7CF1">
        <w:rPr>
          <w:rFonts w:ascii="Times New Roman" w:hAnsi="Times New Roman" w:cs="Times New Roman"/>
          <w:sz w:val="28"/>
          <w:szCs w:val="28"/>
        </w:rPr>
        <w:t xml:space="preserve"> (50%) </w:t>
      </w:r>
      <w:proofErr w:type="spellStart"/>
      <w:r w:rsidR="00F402B5" w:rsidRPr="00BE7CF1">
        <w:rPr>
          <w:rFonts w:ascii="Times New Roman" w:hAnsi="Times New Roman" w:cs="Times New Roman"/>
          <w:sz w:val="28"/>
          <w:szCs w:val="28"/>
        </w:rPr>
        <w:t>trong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các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tổn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thương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cơ</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quan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đích</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tại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tim</w:t>
      </w:r>
      <w:proofErr w:type="spellEnd"/>
      <w:r w:rsidR="00F402B5" w:rsidRPr="00BE7CF1">
        <w:rPr>
          <w:rFonts w:ascii="Times New Roman" w:hAnsi="Times New Roman" w:cs="Times New Roman"/>
          <w:sz w:val="28"/>
          <w:szCs w:val="28"/>
        </w:rPr>
        <w:t xml:space="preserve"> do THA, </w:t>
      </w:r>
      <w:proofErr w:type="spellStart"/>
      <w:r w:rsidR="00F402B5" w:rsidRPr="00BE7CF1">
        <w:rPr>
          <w:rFonts w:ascii="Times New Roman" w:hAnsi="Times New Roman" w:cs="Times New Roman"/>
          <w:sz w:val="28"/>
          <w:szCs w:val="28"/>
        </w:rPr>
        <w:t>tương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quan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với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mức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độ</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phì</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đại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thất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trái</w:t>
      </w:r>
      <w:proofErr w:type="spellEnd"/>
      <w:r w:rsidR="00BC4821">
        <w:rPr>
          <w:rFonts w:ascii="Times New Roman" w:hAnsi="Times New Roman" w:cs="Times New Roman"/>
          <w:sz w:val="28"/>
          <w:szCs w:val="28"/>
        </w:rPr>
        <w:fldChar w:fldCharType="begin"/>
      </w:r>
      <w:r w:rsidR="00BC4821">
        <w:rPr>
          <w:rFonts w:ascii="Times New Roman" w:hAnsi="Times New Roman" w:cs="Times New Roman"/>
          <w:sz w:val="28"/>
          <w:szCs w:val="28"/>
        </w:rPr>
        <w:instrText xml:space="preserve"> ADDIN ZOTERO_ITEM CSL_CITATION {"citationID":"LibQECfN","properties":{"formattedCitation":" [1]","plainCitation":" [1]","noteIndex":0},"citationItems":[{"id":1091,"uris":["http://zotero.org/users/local/2ezCsnFn/items/GGEQUTVI"],"uri":["http://zotero.org/users/local/2ezCsnFn/items/GGEQUTVI"],"itemData":{"id":1091,"type":"article-journal","abstract":"Background: Although the presence of sub-clinical left ventricular diastolic dysfunction (LVDD) increases cardiovascular risk, the current ESH/ESC guidelines do not include the presence of this condition in the list of target organ damage or cardiovascular risk charts dedicated to the hypertensive population. Several conditions may predict the LVDD occurrence, however, clustering of these factors with hypertension makes the relationship less clear. Therefore, the aim of this study was to evaluate both the occurrence and the severity of diastolic dysfunction in a large cohort of treated hypertensives.Methods: We retrospectively analyzed records of 610 hypertensive participants of the CARE NORTH Study who consented to echocardiography and were free of overt cardiovascular disease. Mean age was 54.0 ± 13.9 years (mean ± SD), BMI 29.7 ± 4.8 kg/m2. The exclusion criteria were: established heart failure, LVEF &lt;45%, coronary revascularization, valvular defect, atrial fibrillation, or stroke. The staging of LVDD was based on comprehensive transthoracic echocardiographic measurements.Results: 49.7% percent of the patients had normal diastolic function (38.8% vs. 59.0%, females (F) vs. males (M), respectively; p &lt; .001). Grade 1 LVDD was documented in 24.4% (27.8% and 21.6%; F and M; p = .08) and grade 2 LVDD in 19.3% (24.9% and 14.6%; F and M; p = .001) of the patients. None were diagnosed with grade 3 LVDD. In the logistic regression model, female sex, advancing age, obesity status, established diabetes mellitus, higher 24-hour SBP, and increasing LVMI were identified as the independent variables increasing the odds for the presence of LVDD, whereas blood-lowering therapy attenuated the risk.Conclusions: There is an unexpectedly high prevalence of different forms of diastolic dysfunction in treated hypertensive patients who are free of overt cardiovascular disease.","container-title":"Blood Pressure","DOI":"10.1080/08037051.2018.1484661","ISSN":"0803-7051","issue":"6","note":"publisher: Taylor &amp; Francis\n_eprint: https://doi.org/10.1080/08037051.2018.1484661\nPMID: 30129379","page":"376-384","source":"Taylor and Francis+NEJM","title":"Prevalence and distribution of left ventricular diastolic dysfunction in treated patients with long-lasting hypertension","volume":"27","author":[{"family":"Świerblewska","given":"Ewa"},{"family":"Wolf","given":"Jacek"},{"family":"Kunicka","given":"Katarzyna"},{"family":"Graff","given":"Beata"},{"family":"Polonis","given":"Katarzyna"},{"family":"Hoffmann","given":"Michał"},{"family":"Chrostowska","given":"Marzena"},{"family":"Szyndler","given":"Anna"},{"family":"Bandosz","given":"Piotr"},{"family":"Graff","given":"Beata"},{"family":"Narkiewicz","given":"Krzysztof"}],"issued":{"date-parts":[["2018",11,2]]}}}],"schema":"https://github.com/citation-style-language/schema/raw/master/csl-citation.json"} </w:instrText>
      </w:r>
      <w:r w:rsidR="00BC4821">
        <w:rPr>
          <w:rFonts w:ascii="Times New Roman" w:hAnsi="Times New Roman" w:cs="Times New Roman"/>
          <w:sz w:val="28"/>
          <w:szCs w:val="28"/>
        </w:rPr>
        <w:fldChar w:fldCharType="separate"/>
      </w:r>
      <w:r w:rsidR="00BC4821" w:rsidRPr="00BC4821">
        <w:rPr>
          <w:rFonts w:ascii="Times New Roman" w:hAnsi="Times New Roman" w:cs="Times New Roman"/>
          <w:sz w:val="28"/>
        </w:rPr>
        <w:t xml:space="preserve"> [1]</w:t>
      </w:r>
      <w:r w:rsidR="00BC4821">
        <w:rPr>
          <w:rFonts w:ascii="Times New Roman" w:hAnsi="Times New Roman" w:cs="Times New Roman"/>
          <w:sz w:val="28"/>
          <w:szCs w:val="28"/>
        </w:rPr>
        <w:fldChar w:fldCharType="end"/>
      </w:r>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Rối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loạn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chức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năng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trương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thất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trái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được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chứng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minh</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có</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liên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quan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đến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tăng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nguy</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cơ</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nhập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viện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vì</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suy</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tim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tử</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vong</w:t>
      </w:r>
      <w:proofErr w:type="spellEnd"/>
      <w:r w:rsidR="00F402B5" w:rsidRPr="00BE7CF1">
        <w:rPr>
          <w:rFonts w:ascii="Times New Roman" w:hAnsi="Times New Roman" w:cs="Times New Roman"/>
          <w:sz w:val="28"/>
          <w:szCs w:val="28"/>
        </w:rPr>
        <w:t xml:space="preserve"> ở </w:t>
      </w:r>
      <w:proofErr w:type="spellStart"/>
      <w:r w:rsidR="00F402B5" w:rsidRPr="00BE7CF1">
        <w:rPr>
          <w:rFonts w:ascii="Times New Roman" w:hAnsi="Times New Roman" w:cs="Times New Roman"/>
          <w:sz w:val="28"/>
          <w:szCs w:val="28"/>
        </w:rPr>
        <w:t>bệnh</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nhân</w:t>
      </w:r>
      <w:proofErr w:type="spellEnd"/>
      <w:r w:rsidR="00F402B5" w:rsidRPr="00BE7CF1">
        <w:rPr>
          <w:rFonts w:ascii="Times New Roman" w:hAnsi="Times New Roman" w:cs="Times New Roman"/>
          <w:sz w:val="28"/>
          <w:szCs w:val="28"/>
        </w:rPr>
        <w:t xml:space="preserve"> THA</w:t>
      </w:r>
      <w:r w:rsidR="00F402B5" w:rsidRPr="00BE7CF1">
        <w:rPr>
          <w:rFonts w:ascii="Times New Roman" w:hAnsi="Times New Roman" w:cs="Times New Roman"/>
          <w:sz w:val="28"/>
          <w:szCs w:val="28"/>
        </w:rPr>
        <w:fldChar w:fldCharType="begin"/>
      </w:r>
      <w:r w:rsidR="00BC4821">
        <w:rPr>
          <w:rFonts w:ascii="Times New Roman" w:hAnsi="Times New Roman" w:cs="Times New Roman"/>
          <w:sz w:val="28"/>
          <w:szCs w:val="28"/>
        </w:rPr>
        <w:instrText xml:space="preserve"> ADDIN ZOTERO_ITEM CSL_CITATION {"citationID":"cDWbyIoZ","properties":{"formattedCitation":" [2], [3]","plainCitation":" [2], [3]","noteIndex":0},"citationItems":[{"id":"VRrcOHKm/VtLhAUZV","uris":["http://zotero.org/users/6336949/items/6GR6S6WK"],"uri":["http://zotero.org/users/6336949/items/6GR6S6WK"],"itemData":{"id":311,"type":"article-journal","abstract":"Context\nHeart failure increases with advancing age, and approximately half of patients have preserved left ventricular ejection fraction. Although diastolic dysfunction plays a role in heart failure with preserved ejection fraction, little is known about age-dependent longitudinal changes in diastolic function in community populations.\n\nObjective\nTo measure longitudinal change in diastolic function and heart failure incidence in a population-based cohort.\n\nDesign\n2042 randomly selected participants underwent clinical evaluation, medical record abstraction, and echocardiography (1997–2000). Diastolic left ventricular function was graded as mild, moderate, or severe by validated Doppler techniques. After four years participants were invited to return for re-examination, and 1402 did so (2001–2004). The cohort was then followed for ascertainment of new onset heart failure (2004–2010).\n\nSetting\</w:instrText>
      </w:r>
      <w:r w:rsidR="00BC4821">
        <w:rPr>
          <w:rFonts w:ascii="Times New Roman" w:hAnsi="Times New Roman" w:cs="Times New Roman" w:hint="eastAsia"/>
          <w:sz w:val="28"/>
          <w:szCs w:val="28"/>
        </w:rPr>
        <w:instrText xml:space="preserve">nCommunity population; Olmsted County, Minnesota\n\nParticipants\nPopulation-based cohort of persons </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 xml:space="preserve">45 years old\n\nMain Outcome Measures\nIncident heart failure\n\nResults\nOver 4 </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 xml:space="preserve"> 0.3 years diastolic dysfunction prevalence increased from 23.8% (95% C</w:instrText>
      </w:r>
      <w:r w:rsidR="00BC4821">
        <w:rPr>
          <w:rFonts w:ascii="Times New Roman" w:hAnsi="Times New Roman" w:cs="Times New Roman"/>
          <w:sz w:val="28"/>
          <w:szCs w:val="28"/>
        </w:rPr>
        <w:instrText>I 21.2–26.4) to 39.2% (95% CI 36.3–42.2) (P &lt;0.001). Diastolic function grade worsened in 23.4% (95% CI 20.9–26.0) of participants, was unchanged in 67.8% (95% CI 64.9–70.6), and improved in 8.8% (95% CI 7.1–10.5). Worsened diastolic dysfunction was assoc</w:instrText>
      </w:r>
      <w:r w:rsidR="00BC4821">
        <w:rPr>
          <w:rFonts w:ascii="Times New Roman" w:hAnsi="Times New Roman" w:cs="Times New Roman" w:hint="eastAsia"/>
          <w:sz w:val="28"/>
          <w:szCs w:val="28"/>
        </w:rPr>
        <w:instrText xml:space="preserve">iated with age </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65 years (OR 2.85; 95% CI 1.77</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 xml:space="preserve">4.72). During 6.3 </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 xml:space="preserve"> 2.3 years of additional follow-up, heart failure occurred in 2.6% (95% CI 1.4</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3.8), 7.8% (95% CI 5.8</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13.0), and 12.2% (95% CI 8.5</w:instrText>
      </w:r>
      <w:r w:rsidR="00BC4821">
        <w:rPr>
          <w:rFonts w:ascii="Times New Roman" w:hAnsi="Times New Roman" w:cs="Times New Roman" w:hint="eastAsia"/>
          <w:sz w:val="28"/>
          <w:szCs w:val="28"/>
        </w:rPr>
        <w:instrText>–</w:instrText>
      </w:r>
      <w:r w:rsidR="00BC4821">
        <w:rPr>
          <w:rFonts w:ascii="Times New Roman" w:hAnsi="Times New Roman" w:cs="Times New Roman" w:hint="eastAsia"/>
          <w:sz w:val="28"/>
          <w:szCs w:val="28"/>
        </w:rPr>
        <w:instrText>18.4) of persons whose diastolic function normalized or re</w:instrText>
      </w:r>
      <w:r w:rsidR="00BC4821">
        <w:rPr>
          <w:rFonts w:ascii="Times New Roman" w:hAnsi="Times New Roman" w:cs="Times New Roman"/>
          <w:sz w:val="28"/>
          <w:szCs w:val="28"/>
        </w:rPr>
        <w:instrText xml:space="preserve">mained normal, remained or progressed to mild dysfunction, or remained or progressed to moderate-severe dysfunction, respectively. (P &lt;0.001) Diastolic dysfunction was associated with incident heart failure after adjustment for age, hypertension, diabetes, and coronary disease (HR 1.81; 95% CI 1.01–3.48).\n\nConclusion\nIn a population-based cohort followed for four years, diastolic dysfunction prevalence increased. Diastolic dysfunction was associated with development of heart failure during six years of subsequent follow-up.","container-title":"Jama","DOI":"10.1001/jama.2011.1201","ISSN":"0098-7484","issue":"8","journalAbbreviation":"JAMA","note":"PMID: 21862747\nPMCID: PMC3269764","page":"856-863","source":"PubMed Central","title":"Progression of Left Ventricular Diastolic Dysfunction and the Risk of Heart Failure","URL":"https://www.ncbi.nlm.nih.gov/pmc/articles/PMC3269764/","volume":"306","author":[{"family":"Kane","given":"Garvan C."},{"family":"Karon","given":"Barry L."},{"family":"Mahoney","given":"Douglas W."},{"family":"Redfield","given":"Margaret M."},{"family":"Roger","given":"Veronique L."},{"family":"Burnett","given":"John C."},{"family":"Jacobsen","given":"Steven J."},{"family":"Rodeheffer","given":"Richard J."}],"accessed":{"date-parts":[["2020",6,30]]},"issued":{"date-parts":[["2011",8,24]]}},"label":"page"},{"id":"VRrcOHKm/C4AhSCsE","uris":["http://zotero.org/users/6336949/items/EFH5VKK2"],"uri":["http://zotero.org/users/6336949/items/EFH5VKK2"],"itemData":{"id":315,"type":"article-journal","abstract":"Background—Diastolic dysfunction is an independent predictor of mortality in patients with normal left ventricular ejection fraction. There are limited data, however, on whether worsening of diastolic function is associated with worse prognosis.\nMethods and Results—We reviewed clinical records and echocardiograms of consecutive patients who had baseline echocardiograms between January 1, 2005, and December 31, 2009, that showed left ventricular ejection fraction Ն55% and who subsequently had a follow-up echocardiogram within 6 to 24 months. Diastolic function was labeled as normal, mild, moderate, or severe dysfunction. All-cause mortality was determined by use of the Social Security Death Index. Kaplan-Meier survival analysis and Cox regression analysis with a proportional hazard model were performed to assess outcomes. A total of 1065 outpatients were identified (meanϮSD age, 67.9Ϯ13.9 years; 58% male). Baseline diastolic dysfunction was present in 770 patients (72.3%), with mild being the most prevalent. On follow-up testing (meanϮSD, 1.1Ϯ0.4 years), 783 patients (73%) had stable, 168 (16%) had worsening, and 114 (11%) had improved baseline diastolic function. Eighty-eight patients (8.3%) had a decrease in left ventricular ejection fraction to Ͻ55% and were more likely to have advanced diastolic dysfunction (Pϭ0.002). After a meanϮSD follow-up (from the second study) of 1.6Ϯ0.8 years, 142 patients (13%) died. On multivariate analysis, a decrease in left ventricular ejection fraction to Ͻ55% and any worsening of diastolic function were independently associated with increased risk of mortality (hazard ratio, 1.78; 95% confidence interval, 1.10 –2.85; Pϭ0.02; and hazard ratio, 1.78; 95% confidence interval, 1.21–2.59; Pϭ0.003, respectively).\nConclusion—In patients with normal baseline left ventricular ejection fraction, worsening of diastolic function is an independent predictor of mortality. (Circulation. 2012;125:782-788.)","container-title":"Circulation","DOI":"10.1161/CIRCULATIONAHA.111.066423","ISSN":"0009-7322, 1524-4539","issue":"6","journalAbbreviation":"Circulation","language":"en","page":"782-788","source":"DOI.org (Crossref)","title":"Impact of Progression of Diastolic Dysfunction on Mortality in Patients With Normal Ejection Fraction","URL":"https://www.ahajournals.org/doi/10.1161/CIRCULATIONAHA.111.066423","volume":"125","author":[{"family":"AlJaroudi","given":"Wael"},{"family":"Alraies","given":"M. Chadi"},{"family":"Halley","given":"Carmel"},{"family":"Rodriguez","given":"Leonardo"},{"family":"Grimm","given":"Richard A."},{"family":"Thomas","given":"James D."},{"family":"Jaber","given":"Wael A."}],"accessed":{"date-parts":[["2020",6,30]]},"issued":{"date-parts":[["2012",2,14]]}},"label":"page"}],"schema":"https://github.com/citation-style-language/schema/raw/master/csl-citation.json"} </w:instrText>
      </w:r>
      <w:r w:rsidR="00F402B5" w:rsidRPr="00BE7CF1">
        <w:rPr>
          <w:rFonts w:ascii="Times New Roman" w:hAnsi="Times New Roman" w:cs="Times New Roman"/>
          <w:sz w:val="28"/>
          <w:szCs w:val="28"/>
        </w:rPr>
        <w:fldChar w:fldCharType="separate"/>
      </w:r>
      <w:r w:rsidR="00BC4821" w:rsidRPr="00BC4821">
        <w:rPr>
          <w:rFonts w:ascii="Times New Roman" w:hAnsi="Times New Roman" w:cs="Times New Roman"/>
          <w:sz w:val="28"/>
        </w:rPr>
        <w:t xml:space="preserve"> [2], [3]</w:t>
      </w:r>
      <w:r w:rsidR="00F402B5" w:rsidRPr="00BE7CF1">
        <w:rPr>
          <w:rFonts w:ascii="Times New Roman" w:hAnsi="Times New Roman" w:cs="Times New Roman"/>
          <w:sz w:val="28"/>
          <w:szCs w:val="28"/>
        </w:rPr>
        <w:fldChar w:fldCharType="end"/>
      </w:r>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Đánh</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giá</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chức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năng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trương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thất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trái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được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thực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hiện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bằng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nhiều</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phương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pháp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siêu</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tim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chụp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cắt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lớp</w:t>
      </w:r>
      <w:proofErr w:type="spellEnd"/>
      <w:r w:rsidR="00F402B5" w:rsidRPr="00BE7CF1">
        <w:rPr>
          <w:rFonts w:ascii="Times New Roman" w:hAnsi="Times New Roman" w:cs="Times New Roman"/>
          <w:sz w:val="28"/>
          <w:szCs w:val="28"/>
        </w:rPr>
        <w:t xml:space="preserve"> vi </w:t>
      </w:r>
      <w:proofErr w:type="spellStart"/>
      <w:r w:rsidR="00F402B5" w:rsidRPr="00BE7CF1">
        <w:rPr>
          <w:rFonts w:ascii="Times New Roman" w:hAnsi="Times New Roman" w:cs="Times New Roman"/>
          <w:sz w:val="28"/>
          <w:szCs w:val="28"/>
        </w:rPr>
        <w:t>tính</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chụp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cộng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hưởng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từ</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tim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thăm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dò</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huyết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động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xâm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lấn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Trong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đó</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siêu</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tim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chẩn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đoán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rối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loạn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chức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năng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trương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thất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trái</w:t>
      </w:r>
      <w:proofErr w:type="spellEnd"/>
      <w:r w:rsidR="00F402B5" w:rsidRPr="00BE7CF1">
        <w:rPr>
          <w:rFonts w:ascii="Times New Roman" w:hAnsi="Times New Roman" w:cs="Times New Roman"/>
          <w:sz w:val="28"/>
          <w:szCs w:val="28"/>
        </w:rPr>
        <w:t xml:space="preserve"> bao </w:t>
      </w:r>
      <w:proofErr w:type="spellStart"/>
      <w:r w:rsidR="00F402B5" w:rsidRPr="00BE7CF1">
        <w:rPr>
          <w:rFonts w:ascii="Times New Roman" w:hAnsi="Times New Roman" w:cs="Times New Roman"/>
          <w:sz w:val="28"/>
          <w:szCs w:val="28"/>
        </w:rPr>
        <w:t>gồm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đo</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lường</w:t>
      </w:r>
      <w:proofErr w:type="spellEnd"/>
      <w:r w:rsidR="00F402B5" w:rsidRPr="00BE7CF1">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sự</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thư</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giãn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độ</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cứng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áp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lực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đổ</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đầy</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thất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trái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được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áp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dụng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rộng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rãi</w:t>
      </w:r>
      <w:proofErr w:type="spellEnd"/>
      <w:r w:rsidR="00F402B5" w:rsidRPr="00BE7CF1">
        <w:rPr>
          <w:rFonts w:ascii="Times New Roman" w:hAnsi="Times New Roman" w:cs="Times New Roman"/>
          <w:sz w:val="28"/>
          <w:szCs w:val="28"/>
        </w:rPr>
        <w:t xml:space="preserve"> do </w:t>
      </w:r>
      <w:proofErr w:type="spellStart"/>
      <w:r w:rsidR="00F402B5" w:rsidRPr="00BE7CF1">
        <w:rPr>
          <w:rFonts w:ascii="Times New Roman" w:hAnsi="Times New Roman" w:cs="Times New Roman"/>
          <w:sz w:val="28"/>
          <w:szCs w:val="28"/>
        </w:rPr>
        <w:t>tính</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tiện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dụng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cơ</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động</w:t>
      </w:r>
      <w:proofErr w:type="spellEnd"/>
      <w:r w:rsidR="00F402B5" w:rsidRPr="00BE7CF1">
        <w:rPr>
          <w:rFonts w:ascii="Times New Roman" w:hAnsi="Times New Roman" w:cs="Times New Roman"/>
          <w:sz w:val="28"/>
          <w:szCs w:val="28"/>
        </w:rPr>
        <w:t xml:space="preserve">, chi </w:t>
      </w:r>
      <w:proofErr w:type="spellStart"/>
      <w:r w:rsidR="00F402B5" w:rsidRPr="00BE7CF1">
        <w:rPr>
          <w:rFonts w:ascii="Times New Roman" w:hAnsi="Times New Roman" w:cs="Times New Roman"/>
          <w:sz w:val="28"/>
          <w:szCs w:val="28"/>
        </w:rPr>
        <w:t>phí</w:t>
      </w:r>
      <w:proofErr w:type="spellEnd"/>
      <w:r w:rsidR="00F402B5">
        <w:rPr>
          <w:rFonts w:ascii="Times New Roman" w:hAnsi="Times New Roman" w:cs="Times New Roman"/>
          <w:sz w:val="28"/>
          <w:szCs w:val="28"/>
        </w:rPr>
        <w:t xml:space="preserve"> </w:t>
      </w:r>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hiệu</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quả</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cao</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cung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cấp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thêm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thông</w:t>
      </w:r>
      <w:proofErr w:type="spellEnd"/>
      <w:r w:rsidR="00F402B5" w:rsidRPr="00BE7CF1">
        <w:rPr>
          <w:rFonts w:ascii="Times New Roman" w:hAnsi="Times New Roman" w:cs="Times New Roman"/>
          <w:sz w:val="28"/>
          <w:szCs w:val="28"/>
        </w:rPr>
        <w:t xml:space="preserve"> tin </w:t>
      </w:r>
      <w:proofErr w:type="spellStart"/>
      <w:r w:rsidR="00F402B5" w:rsidRPr="00BE7CF1">
        <w:rPr>
          <w:rFonts w:ascii="Times New Roman" w:hAnsi="Times New Roman" w:cs="Times New Roman"/>
          <w:sz w:val="28"/>
          <w:szCs w:val="28"/>
        </w:rPr>
        <w:t>để</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quyết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định</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điều</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trị</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tiên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lượng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bệnh</w:t>
      </w:r>
      <w:proofErr w:type="spellEnd"/>
      <w:r w:rsidR="00F402B5" w:rsidRPr="00BE7CF1">
        <w:rPr>
          <w:rFonts w:ascii="Times New Roman" w:hAnsi="Times New Roman" w:cs="Times New Roman"/>
          <w:sz w:val="28"/>
          <w:szCs w:val="28"/>
        </w:rPr>
        <w:fldChar w:fldCharType="begin"/>
      </w:r>
      <w:r w:rsidR="00BC4821">
        <w:rPr>
          <w:rFonts w:ascii="Times New Roman" w:hAnsi="Times New Roman" w:cs="Times New Roman"/>
          <w:sz w:val="28"/>
          <w:szCs w:val="28"/>
        </w:rPr>
        <w:instrText xml:space="preserve"> ADDIN ZOTERO_ITEM CSL_CITATION {"citationID":"lzGOgs9F","properties":{"formattedCitation":" [4], [5]","plainCitation":" [4], [5]","noteIndex":0},"citationItems":[{"id":"VRrcOHKm/Mk7mH9Cv","uris":["http://zotero.org/users/6336949/items/FFPLP99F"],"uri":["http://zotero.org/users/6336949/items/FFPLP99F"],"itemData":{"id":33,"type":"article-journal","container-title":"Journal of the American Society of Echocardiography","DOI":"10.1016/j.echo.2016.01.011","ISSN":"08947317","issue":"4","journalAbbreviation":"Journal of the American Society of Echocardiography","language":"en","page":"277-314","source":"DOI.org (Crossref)","title":"Recommendations for the Evaluation of Left Ventricular Diastolic Function by Echocardiography: An Update from the American Society of Echocardiography and the European Association of Cardiovascular Imaging","title-short":"Recommendations for the Evaluation of Left Ventricular Diastolic Function by Echocardiography","URL":"https://linkinghub.elsevier.com/retrieve/pii/S0894731716000444","volume":"29","author":[{"family":"Nagueh","given":"Sherif F."},{"family":"Smiseth","given":"Otto A."},{"family":"Appleton","given":"Christopher P."},{"family":"Byrd","given":"Benjamin F."},{"family":"Dokainish","given":"Hisham"},{"family":"Edvardsen","given":"Thor"},{"family":"Flachskampf","given":"Frank A."},{"family":"Gillebert","given":"Thierry C."},{"family":"Klein","given":"Allan L."},{"family":"Lancellotti","given":"Patrizio"},{"family":"Marino","given":"Paolo"},{"family":"Oh","given":"Jae K."},{"family":"Popescu","given":"Bogdan Alexandru"},{"family":"Waggoner","given":"Alan D."}],"accessed":{"date-parts":[["2020",4,8]]},"issued":{"date-parts":[["2016",4]]}},"label":"page"},{"id":"VRrcOHKm/xItRZu38","uris":["http://zotero.org/users/6336949/items/UIPVJVT6"],"uri":["http://zotero.org/users/6336949/items/UIPVJVT6"],"itemData":{"id":267,"type":"article-journal","abstract":"Objectives\nWe sought to assess the prognostic value of alterations in left ventricular (LV) diastolic function in patients with essential hypertension.\nBackground\nAlterations in LV diastolic function are frequent in patients with hypertension, even in the absence of LV hypertrophy, but their prognostic significance has never been investigated.\nMethods\nIn the setting of the Progetto Ipertensione Umbria Monitoraggio Ambulatoriale (PIUMA) study, we followed, for up to 11 years (mean: 4.4 years), 1,839 Caucasian hypertensive patients (50 ± 12 years, 53% men, blood pressure (BP) 156/98 mm Hg) without previous cardiovascular events, who underwent Doppler echocardiography and 24-h BP monitoring before therapy. The early/atrial (E/A) mitral flow velocity ratio was calculated and corrected for age and heart rate (HR).\nResults\nDuring follow-up, there were 164 major cardiovascular events (2.04 per 100 patient-years). The incidence of cardiovascular events was 2.47 and 1.65 per 100 patient-years in patients with an age- and HR-adjusted E/A ratio below (n = 919) and above (n = 920) the median value, respectively (p &lt; 0.005 by the log-rank test). In Cox analysis, controlling for age, gender, diabetes, cholesterol, smoking, LV mass and 24-h systolic BP (all p &lt; 0.05), a low age- and HR-adjusted E/A ratio conferred an increased risk of cardiovascular events (odds ratio 1.57, 95% confidence interval [CI] 1.11 to 2.18, p &lt; 0.01). A 21% excess risk was found for each 0.3 decrease of the adjusted E/A ratio (95% CI from +2% to +43%; p = 0.03).\nConclusions\nImpaired LV early diastolic relaxation, detected by pulsed Doppler echocardiography, identifies hypertensive patients at increased cardiovascular risk. Such association is independent of LV mass and ambulatory BP.","container-title":"Journal of the American College of Cardiology","DOI":"10.1016/S0735-1097(02)01896-X","ISSN":"0735-1097","issue":"12","journalAbbreviation":"Journal of the American College of Cardiology","language":"en","page":"2005-2011","source":"ScienceDirect","title":"Prognostic significance of left ventricular diastolic dysfunction in essential hypertension","URL":"http://www.sciencedirect.com/science/article/pii/S073510970201896X","volume":"39","author":[{"family":"Schillaci","given":"Giuseppe"},{"family":"Pasqualini","given":"Leonella"},{"family":"Verdecchia","given":"Paolo"},{"family":"Vaudo","given":"Gaetano"},{"family":"Marchesi","given":"Simona"},{"family":"Porcellati","given":"Carlo"},{"family":"Simone","given":"Giovanni","non-dropping-particle":"de"},{"family":"Mannarino","given":"Elmo"}],"accessed":{"date-parts":[["2020",5,1]]},"issued":{"date-parts":[["2002",6,19]]}},"label":"page"}],"schema":"https://github.com/citation-style-language/schema/raw/master/csl-citation.json"} </w:instrText>
      </w:r>
      <w:r w:rsidR="00F402B5" w:rsidRPr="00BE7CF1">
        <w:rPr>
          <w:rFonts w:ascii="Times New Roman" w:hAnsi="Times New Roman" w:cs="Times New Roman"/>
          <w:sz w:val="28"/>
          <w:szCs w:val="28"/>
        </w:rPr>
        <w:fldChar w:fldCharType="separate"/>
      </w:r>
      <w:r w:rsidR="00BC4821" w:rsidRPr="00BC4821">
        <w:rPr>
          <w:rFonts w:ascii="Times New Roman" w:hAnsi="Times New Roman" w:cs="Times New Roman"/>
          <w:sz w:val="28"/>
        </w:rPr>
        <w:t xml:space="preserve"> [4], [5]</w:t>
      </w:r>
      <w:r w:rsidR="00F402B5" w:rsidRPr="00BE7CF1">
        <w:rPr>
          <w:rFonts w:ascii="Times New Roman" w:hAnsi="Times New Roman" w:cs="Times New Roman"/>
          <w:sz w:val="28"/>
          <w:szCs w:val="28"/>
        </w:rPr>
        <w:fldChar w:fldCharType="end"/>
      </w:r>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Điện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đồ</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phương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pháp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đơn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giản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có</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thể</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thực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hiện</w:t>
      </w:r>
      <w:proofErr w:type="spellEnd"/>
      <w:r w:rsidR="00F402B5" w:rsidRPr="00BE7CF1">
        <w:rPr>
          <w:rFonts w:ascii="Times New Roman" w:hAnsi="Times New Roman" w:cs="Times New Roman"/>
          <w:sz w:val="28"/>
          <w:szCs w:val="28"/>
        </w:rPr>
        <w:t xml:space="preserve"> ở </w:t>
      </w:r>
      <w:proofErr w:type="spellStart"/>
      <w:r w:rsidR="00F402B5" w:rsidRPr="00BE7CF1">
        <w:rPr>
          <w:rFonts w:ascii="Times New Roman" w:hAnsi="Times New Roman" w:cs="Times New Roman"/>
          <w:sz w:val="28"/>
          <w:szCs w:val="28"/>
        </w:rPr>
        <w:t>mọi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tuyến</w:t>
      </w:r>
      <w:proofErr w:type="spellEnd"/>
      <w:r w:rsidR="00F402B5" w:rsidRPr="00BE7CF1">
        <w:rPr>
          <w:rFonts w:ascii="Times New Roman" w:hAnsi="Times New Roman" w:cs="Times New Roman"/>
          <w:sz w:val="28"/>
          <w:szCs w:val="28"/>
        </w:rPr>
        <w:t xml:space="preserve"> y </w:t>
      </w:r>
      <w:proofErr w:type="spellStart"/>
      <w:r w:rsidR="00F402B5" w:rsidRPr="00BE7CF1">
        <w:rPr>
          <w:rFonts w:ascii="Times New Roman" w:hAnsi="Times New Roman" w:cs="Times New Roman"/>
          <w:sz w:val="28"/>
          <w:szCs w:val="28"/>
        </w:rPr>
        <w:t>tế</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các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thông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số</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điện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đồ</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thường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ít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bị</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biến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đổi</w:t>
      </w:r>
      <w:proofErr w:type="spellEnd"/>
      <w:r w:rsidR="00F402B5" w:rsidRPr="00BE7CF1">
        <w:rPr>
          <w:rFonts w:ascii="Times New Roman" w:hAnsi="Times New Roman" w:cs="Times New Roman"/>
          <w:sz w:val="28"/>
          <w:szCs w:val="28"/>
        </w:rPr>
        <w:t xml:space="preserve"> do </w:t>
      </w:r>
      <w:proofErr w:type="spellStart"/>
      <w:r w:rsidR="00F402B5" w:rsidRPr="00BE7CF1">
        <w:rPr>
          <w:rFonts w:ascii="Times New Roman" w:hAnsi="Times New Roman" w:cs="Times New Roman"/>
          <w:sz w:val="28"/>
          <w:szCs w:val="28"/>
        </w:rPr>
        <w:t>thay</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đổi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về</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huyết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động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cấp</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khả</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năng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tái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tạo</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thờ</w:t>
      </w:r>
      <w:r w:rsidR="00F402B5">
        <w:rPr>
          <w:rFonts w:ascii="Times New Roman" w:hAnsi="Times New Roman" w:cs="Times New Roman"/>
          <w:sz w:val="28"/>
          <w:szCs w:val="28"/>
        </w:rPr>
        <w:t>i</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gian</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tâm</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trương</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tốt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và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độc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lập</w:t>
      </w:r>
      <w:proofErr w:type="spellEnd"/>
      <w:r w:rsidR="00F402B5" w:rsidRPr="00BE7CF1">
        <w:rPr>
          <w:rFonts w:ascii="Times New Roman" w:hAnsi="Times New Roman" w:cs="Times New Roman"/>
          <w:sz w:val="28"/>
          <w:szCs w:val="28"/>
        </w:rPr>
        <w:fldChar w:fldCharType="begin"/>
      </w:r>
      <w:r w:rsidR="00BC4821">
        <w:rPr>
          <w:rFonts w:ascii="Times New Roman" w:hAnsi="Times New Roman" w:cs="Times New Roman"/>
          <w:sz w:val="28"/>
          <w:szCs w:val="28"/>
        </w:rPr>
        <w:instrText xml:space="preserve"> ADDIN ZOTERO_ITEM CSL_CITATION {"citationID":"3lJElbQJ","properties":{"formattedCitation":" [6]","plainCitation":" [6]","noteIndex":0},"citationItems":[{"id":"VRrcOHKm/6qY3eyZX","uris":["http://zotero.org/users/6336949/items/W7EUD8M9"],"uri":["http://zotero.org/users/6336949/items/W7EUD8M9"],"itemData":{"id":144,"type":"article-journal","container-title":"Journal of Electrocardiology","DOI":"10.1016/j.jelectrocard.2010.06.003","ISSN":"00220736","issue":"6","journalAbbreviation":"Journal of Electrocardiology","language":"en","page":"588-594","source":"DOI.org (Crossref)","title":"Dynamic properties of selected repolarization descriptors","URL":"https://linkinghub.elsevier.com/retrieve/pii/S002207361000261X","volume":"43","author":[{"family":"Hnatkova","given":"Katerina"},{"family":"Toman","given":"Ondrej"},{"family":"Sisakova","given":"Martina"},{"family":"Novotny","given":"Tomas"},{"family":"Malik","given":"Marek"}],"accessed":{"date-parts":[["2020",4,22]]},"issued":{"date-parts":[["2010",11]]}}}],"schema":"https://github.com/citation-style-language/schema/raw/master/csl-citation.json"} </w:instrText>
      </w:r>
      <w:r w:rsidR="00F402B5" w:rsidRPr="00BE7CF1">
        <w:rPr>
          <w:rFonts w:ascii="Times New Roman" w:hAnsi="Times New Roman" w:cs="Times New Roman"/>
          <w:sz w:val="28"/>
          <w:szCs w:val="28"/>
        </w:rPr>
        <w:fldChar w:fldCharType="separate"/>
      </w:r>
      <w:r w:rsidR="00BC4821" w:rsidRPr="00BC4821">
        <w:rPr>
          <w:rFonts w:ascii="Times New Roman" w:hAnsi="Times New Roman" w:cs="Times New Roman"/>
          <w:sz w:val="28"/>
        </w:rPr>
        <w:t xml:space="preserve"> [6]</w:t>
      </w:r>
      <w:r w:rsidR="00F402B5" w:rsidRPr="00BE7CF1">
        <w:rPr>
          <w:rFonts w:ascii="Times New Roman" w:hAnsi="Times New Roman" w:cs="Times New Roman"/>
          <w:sz w:val="28"/>
          <w:szCs w:val="28"/>
        </w:rPr>
        <w:fldChar w:fldCharType="end"/>
      </w:r>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Tuy</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nhiên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có</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rất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ít</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các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thông</w:t>
      </w:r>
      <w:proofErr w:type="spellEnd"/>
      <w:r w:rsidR="00F402B5" w:rsidRPr="00BE7CF1">
        <w:rPr>
          <w:rFonts w:ascii="Times New Roman" w:hAnsi="Times New Roman" w:cs="Times New Roman"/>
          <w:sz w:val="28"/>
          <w:szCs w:val="28"/>
        </w:rPr>
        <w:t xml:space="preserve"> tin </w:t>
      </w:r>
      <w:proofErr w:type="spellStart"/>
      <w:r w:rsidR="00F402B5" w:rsidRPr="00BE7CF1">
        <w:rPr>
          <w:rFonts w:ascii="Times New Roman" w:hAnsi="Times New Roman" w:cs="Times New Roman"/>
          <w:sz w:val="28"/>
          <w:szCs w:val="28"/>
        </w:rPr>
        <w:t>về</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những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thay</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đổi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điện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đồ</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trong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rối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loạn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chức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năng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trương</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thất</w:t>
      </w:r>
      <w:proofErr w:type="spellEnd"/>
      <w:r w:rsidR="00F402B5">
        <w:rPr>
          <w:rFonts w:ascii="Times New Roman" w:hAnsi="Times New Roman" w:cs="Times New Roman"/>
          <w:sz w:val="28"/>
          <w:szCs w:val="28"/>
        </w:rPr>
        <w:t xml:space="preserve"> </w:t>
      </w:r>
      <w:proofErr w:type="spellStart"/>
      <w:r w:rsidR="00F402B5">
        <w:rPr>
          <w:rFonts w:ascii="Times New Roman" w:hAnsi="Times New Roman" w:cs="Times New Roman"/>
          <w:sz w:val="28"/>
          <w:szCs w:val="28"/>
        </w:rPr>
        <w:t>trái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đây</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cũng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là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mối</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quan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tâm</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chung</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của</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các</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nhà</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nghiên</w:t>
      </w:r>
      <w:proofErr w:type="spellEnd"/>
      <w:r w:rsidR="00F402B5" w:rsidRPr="00BE7CF1">
        <w:rPr>
          <w:rFonts w:ascii="Times New Roman" w:hAnsi="Times New Roman" w:cs="Times New Roman"/>
          <w:sz w:val="28"/>
          <w:szCs w:val="28"/>
        </w:rPr>
        <w:t xml:space="preserve"> </w:t>
      </w:r>
      <w:proofErr w:type="spellStart"/>
      <w:r w:rsidR="00F402B5" w:rsidRPr="00BE7CF1">
        <w:rPr>
          <w:rFonts w:ascii="Times New Roman" w:hAnsi="Times New Roman" w:cs="Times New Roman"/>
          <w:sz w:val="28"/>
          <w:szCs w:val="28"/>
        </w:rPr>
        <w:t>cứu</w:t>
      </w:r>
      <w:proofErr w:type="spellEnd"/>
      <w:r w:rsidR="00F402B5" w:rsidRPr="00BE7CF1">
        <w:rPr>
          <w:rFonts w:ascii="Times New Roman" w:hAnsi="Times New Roman" w:cs="Times New Roman"/>
          <w:sz w:val="28"/>
          <w:szCs w:val="28"/>
        </w:rPr>
        <w:fldChar w:fldCharType="begin"/>
      </w:r>
      <w:r w:rsidR="00BC4821">
        <w:rPr>
          <w:rFonts w:ascii="Times New Roman" w:hAnsi="Times New Roman" w:cs="Times New Roman"/>
          <w:sz w:val="28"/>
          <w:szCs w:val="28"/>
        </w:rPr>
        <w:instrText xml:space="preserve"> ADDIN ZOTERO_ITEM CSL_CITATION {"citationID":"szejmQI4","properties":{"unsorted":true,"formattedCitation":" [7], [8]","plainCitation":" [7], [8]","noteIndex":0},"citationItems":[{"id":"VRrcOHKm/t078zfYj","uris":["http://zotero.org/users/6336949/items/UF8V6GE2"],"uri":["http://zotero.org/users/6336949/items/UF8V6GE2"],"itemData":{"id":145,"type":"article-journal","abstract":"Background\nElectromechanical coupling, a well-described phenomenon in systolic dysfunction, has not been well studied in diastole. We hypothesized that the ECG T-peak to T-end (TpTe) interval, representing transmural dispersion of repolarization, is associated with echocardiographic markers of diastolic dysfunction (DD).\n\nMethods and Results\nWe performed a prospective, cross-sectional study of the association between TpTe and markers of DD in 84 consecutive, unselected patients referred for exercise echocardiography. We systematically measured TpTe on the resting electrocardiogram (ECG), and we performed comprehensive assessment of DD at rest and at peak stress. ECGs and echocardiograms were analyzed independently, blinded to each other and to all clinical data. By univariable analysis, increased TpTe was associated with older age, increased E/e’ ratio and DD (P&lt;0.05 for all associations after correcting for multiple comparisons). Increased TpTe was inversely associated with reduced tissue Doppler e’ velocity, a marker of DD (R=−0.66, P&lt;0.0001). This association persisted after adjusting for age, QTc, exercise-induced wall motion abnormalities, and left ventricular mass index (β=−0.41 [95% CI −0.70 to −0.12] cm/s per 10-ms increase in TpTe; P=0.006). Baseline TpTe was also independently associated with resting DD (adjusted OR=3.9 [95% CI 1.4 to 10.7]; P=0.009), and peak exercise E/e’ ratio (P&lt;0.0001).\n\nConclusions\nIncreased TpTe is associated with both resting and exercise-induced DD. Electromechanical coupling may represent a pathophysiologic link between electrical transmural dispersion of repolarization and abnormal myocardial relaxation, and may be a novel therapeutic target.","container-title":"Circulation. Arrhythmia and Electrophysiology","DOI":"10.1161/CIRCEP.111.969717","ISSN":"1941-3149","issue":"3","journalAbbreviation":"Circ Arrhythm Electrophysiol","note":"PMID: 22467673\nPMCID: PMC3380175","page":"537-543","source":"PubMed Central","title":"Diastolic Electromechanical Coupling: Association of the Electrocardiographic T-peak to T-end Interval with Echocardiographic Markers of Diastolic Dysfunction","title-short":"Diastolic Electromechanical Coupling","URL":"https://www.ncbi.nlm.nih.gov/pmc/articles/PMC3380175/","volume":"5","author":[{"family":"Sauer","given":"Andrew"},{"family":"Wilcox","given":"Jane E."},{"family":"Andrei","given":"Adin-Cristian"},{"family":"Passman","given":"Rod"},{"family":"Goldberger","given":"Jeffrey J."},{"family":"Shah","given":"Sanjiv J."}],"accessed":{"date-parts":[["2020",4,22]]},"issued":{"date-parts":[["2012",6,1]]}},"label":"page"},{"id":"VRrcOHKm/qhPlAUFK","uris":["http://zotero.org/users/6336949/items/LR6Y7Y29"],"uri":["http://zotero.org/users/6336949/items/LR6Y7Y29"],"itemData":{"id":92,"type":"article-journal","abstract":"Background: Abnormal P-wave terminal force in lead V1 (PTF-V1) is an ECG marker of increased left atrial (LA) volume, elevated LA filling pressures and/or LA systolic dysfunction. Because left ventricular (LV) diastolic dysfunction is one of the potential mechanisms driving LA remodelling, we hypothesized that PTF-V1 might be an additional ECG marker of diastolic dysfunction.\nMethods: LV diastolic function after 3 years’ systematic antihypertensive treatment was examined in relation to baseline PTF-V1 in 431 hypertensive patients undergoing protocol-driven blood pressure reduction who had baseline and year-3 ECG and echocardiographic data and a preserved LV ejection fraction (EF &gt;45%) at year-3. Abnormal diastolic function was defined by the tenth or 90th percentile values from 405 normotensive, non-obese and non-diabetic adults without overt cardiovascular disease. Abnormal PTF-V1, defined by the presence of a negative terminal P-wave in lead V1 ! 4000 lVÁms, was present in 167 patients (38.7%).\nResults: Abnormal PTF-V1 was associated with worse year-3 mean diastolic first third filling time (0.43 ± 0.08 vs 0.40 ± 0.07 sec, p ¼ 0.039), first half filling time (0.55 ± 0.07 vs 0.53 ± 0.07 sec, p ¼ 0.041), mitral valve A velocity (86 ± 27 vs 76 ± 19 cm/sec, p ¼ 0.009) and mitral valve E/A ratio (0.85 ± 0.22 vs 0.94 ± 0.27, p ¼ 0.007) after adjusting for other potential predictors of diastolic dysfunction including race, and heart rate, systolic blood pressure and severity of ECG LVH by Cornell product criteria at baseline. In parallel multivariate logistic regression analysis, abnormal PTF-V1 was associated with significantly increased odds of abnormal mitral valve E/A ratio (OR 1.55, 95%CI 1.04–2.32 p ¼ 0.032), and a trend toward higher odds of abnormal half filling time (OR 1.42, 95%CI 0.94–2.15, p ¼ 0.098) at year-3 of follow-up.\nConclusions: Abnormal P-wave terminal force in lead V1 is associated with worse diastolic function and predicts abnormal LV diastolic behaviour in patients with preserved EF after 3 years of blood pressure reductive therapy.","container-title":"Blood Pressure","DOI":"10.1080/08037051.2016.1215765","ISSN":"0803-7051, 1651-1999","issue":"2","journalAbbreviation":"Blood Pressure","language":"en","page":"94-101","source":"DOI.org (Crossref)","title":"Relationship between abnormal P-wave terminal force in lead V &lt;sub&gt;1&lt;/sub&gt; and left ventricular diastolic dysfunction in hypertensive patients: the LIFE study","title-short":"Relationship between abnormal P-wave terminal force in lead V &lt;sub&gt;1&lt;/sub&gt; and left ventricular diastolic dysfunction in hypertensive patients","URL":"https://www.tandfonline.com/doi/full/10.1080/08037051.2016.1215765","volume":"26","author":[{"family":"Tanoue","given":"Michael T."},{"family":"Kjeldsen","given":"Sverre E."},{"family":"Devereux","given":"Richard B."},{"family":"Okin","given":"Peter M."}],"accessed":{"date-parts":[["2020",4,13]]},"issued":{"date-parts":[["2017",3,4]]}},"label":"page"}],"schema":"https://github.com/citation-style-language/schema/raw/master/csl-citation.json"} </w:instrText>
      </w:r>
      <w:r w:rsidR="00F402B5" w:rsidRPr="00BE7CF1">
        <w:rPr>
          <w:rFonts w:ascii="Times New Roman" w:hAnsi="Times New Roman" w:cs="Times New Roman"/>
          <w:sz w:val="28"/>
          <w:szCs w:val="28"/>
        </w:rPr>
        <w:fldChar w:fldCharType="separate"/>
      </w:r>
      <w:r w:rsidR="00BC4821" w:rsidRPr="00BC4821">
        <w:rPr>
          <w:rFonts w:ascii="Times New Roman" w:hAnsi="Times New Roman" w:cs="Times New Roman"/>
          <w:sz w:val="28"/>
        </w:rPr>
        <w:t xml:space="preserve"> [7], [8]</w:t>
      </w:r>
      <w:r w:rsidR="00F402B5" w:rsidRPr="00BE7CF1">
        <w:rPr>
          <w:rFonts w:ascii="Times New Roman" w:hAnsi="Times New Roman" w:cs="Times New Roman"/>
          <w:sz w:val="28"/>
          <w:szCs w:val="28"/>
        </w:rPr>
        <w:fldChar w:fldCharType="end"/>
      </w:r>
      <w:r w:rsidR="009C2751">
        <w:rPr>
          <w:rFonts w:ascii="Times New Roman" w:hAnsi="Times New Roman" w:cs="Times New Roman"/>
          <w:sz w:val="28"/>
          <w:szCs w:val="28"/>
        </w:rPr>
        <w:t xml:space="preserve">. Do </w:t>
      </w:r>
      <w:proofErr w:type="spellStart"/>
      <w:r w:rsidR="009C2751">
        <w:rPr>
          <w:rFonts w:ascii="Times New Roman" w:hAnsi="Times New Roman" w:cs="Times New Roman"/>
          <w:sz w:val="28"/>
          <w:szCs w:val="28"/>
        </w:rPr>
        <w:t>đó</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chúng</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tôi</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tiến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hành</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nghiên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này</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nhằm</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đánh</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giá</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giá</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trị</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của</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một</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số</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chỉ</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số</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điện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tâm</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đồ</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trong</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chẩn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đoán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rối</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loạn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chức</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năng</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tâm</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trương</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thất</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trái</w:t>
      </w:r>
      <w:proofErr w:type="spellEnd"/>
      <w:r w:rsidR="009C2751">
        <w:rPr>
          <w:rFonts w:ascii="Times New Roman" w:hAnsi="Times New Roman" w:cs="Times New Roman"/>
          <w:sz w:val="28"/>
          <w:szCs w:val="28"/>
        </w:rPr>
        <w:t xml:space="preserve"> ở </w:t>
      </w:r>
      <w:proofErr w:type="spellStart"/>
      <w:r w:rsidR="009C2751">
        <w:rPr>
          <w:rFonts w:ascii="Times New Roman" w:hAnsi="Times New Roman" w:cs="Times New Roman"/>
          <w:sz w:val="28"/>
          <w:szCs w:val="28"/>
        </w:rPr>
        <w:t>bệnh</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nhân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tăng</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huyết</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áp</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nguyên</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phát</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có</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đối</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chiếu</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với</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siêu</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âm</w:t>
      </w:r>
      <w:proofErr w:type="spellEnd"/>
      <w:r w:rsidR="00B36A3B">
        <w:rPr>
          <w:rFonts w:ascii="Times New Roman" w:hAnsi="Times New Roman" w:cs="Times New Roman"/>
          <w:sz w:val="28"/>
          <w:szCs w:val="28"/>
        </w:rPr>
        <w:t xml:space="preserve"> Doppler</w:t>
      </w:r>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tim</w:t>
      </w:r>
      <w:proofErr w:type="spellEnd"/>
      <w:r w:rsidR="009C2751">
        <w:rPr>
          <w:rFonts w:ascii="Times New Roman" w:hAnsi="Times New Roman" w:cs="Times New Roman"/>
          <w:sz w:val="28"/>
          <w:szCs w:val="28"/>
        </w:rPr>
        <w:t xml:space="preserve"> qua </w:t>
      </w:r>
      <w:proofErr w:type="spellStart"/>
      <w:r w:rsidR="009C2751">
        <w:rPr>
          <w:rFonts w:ascii="Times New Roman" w:hAnsi="Times New Roman" w:cs="Times New Roman"/>
          <w:sz w:val="28"/>
          <w:szCs w:val="28"/>
        </w:rPr>
        <w:t>thành</w:t>
      </w:r>
      <w:proofErr w:type="spellEnd"/>
      <w:r w:rsidR="009C2751">
        <w:rPr>
          <w:rFonts w:ascii="Times New Roman" w:hAnsi="Times New Roman" w:cs="Times New Roman"/>
          <w:sz w:val="28"/>
          <w:szCs w:val="28"/>
        </w:rPr>
        <w:t xml:space="preserve"> </w:t>
      </w:r>
      <w:proofErr w:type="spellStart"/>
      <w:r w:rsidR="009C2751">
        <w:rPr>
          <w:rFonts w:ascii="Times New Roman" w:hAnsi="Times New Roman" w:cs="Times New Roman"/>
          <w:sz w:val="28"/>
          <w:szCs w:val="28"/>
        </w:rPr>
        <w:t>ngực</w:t>
      </w:r>
      <w:proofErr w:type="spellEnd"/>
      <w:r w:rsidR="009C2751">
        <w:rPr>
          <w:rFonts w:ascii="Times New Roman" w:hAnsi="Times New Roman" w:cs="Times New Roman"/>
          <w:sz w:val="28"/>
          <w:szCs w:val="28"/>
        </w:rPr>
        <w:t>.</w:t>
      </w:r>
    </w:p>
    <w:p w14:paraId="387351EA" w14:textId="77777777" w:rsidR="00F11649" w:rsidRDefault="00F11649" w:rsidP="00F11649">
      <w:pPr>
        <w:spacing w:after="0" w:line="360" w:lineRule="auto"/>
        <w:jc w:val="both"/>
        <w:rPr>
          <w:rFonts w:ascii="Times New Roman" w:hAnsi="Times New Roman" w:cs="Times New Roman"/>
          <w:b/>
          <w:bCs/>
          <w:sz w:val="28"/>
          <w:szCs w:val="28"/>
        </w:rPr>
      </w:pPr>
    </w:p>
    <w:p w14:paraId="3B1A58AC" w14:textId="77777777"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ĐỐI TƯỢNG VÀ PHƯƠNG PHÁP NGHIÊN CỨU</w:t>
      </w:r>
    </w:p>
    <w:p w14:paraId="5C309896" w14:textId="2373FBAF" w:rsidR="00B36A3B" w:rsidRDefault="00B36A3B" w:rsidP="008A5D82">
      <w:pPr>
        <w:spacing w:after="0"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Viện</w:t>
      </w:r>
      <w:proofErr w:type="spellEnd"/>
      <w:r>
        <w:rPr>
          <w:rFonts w:ascii="Times New Roman" w:hAnsi="Times New Roman" w:cs="Times New Roman"/>
          <w:sz w:val="28"/>
          <w:szCs w:val="28"/>
        </w:rPr>
        <w:t xml:space="preserve"> Tim </w:t>
      </w:r>
      <w:proofErr w:type="spellStart"/>
      <w:r>
        <w:rPr>
          <w:rFonts w:ascii="Times New Roman" w:hAnsi="Times New Roman" w:cs="Times New Roman"/>
          <w:sz w:val="28"/>
          <w:szCs w:val="28"/>
        </w:rPr>
        <w:t>mạch</w:t>
      </w:r>
      <w:proofErr w:type="spellEnd"/>
      <w:r>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Việt</w:t>
      </w:r>
      <w:proofErr w:type="spellEnd"/>
      <w:r w:rsidR="00CF1A3B">
        <w:rPr>
          <w:rFonts w:ascii="Times New Roman" w:hAnsi="Times New Roman" w:cs="Times New Roman"/>
          <w:sz w:val="28"/>
          <w:szCs w:val="28"/>
        </w:rPr>
        <w:t xml:space="preserve"> Nam, </w:t>
      </w:r>
      <w:proofErr w:type="spellStart"/>
      <w:r w:rsidR="00CF1A3B">
        <w:rPr>
          <w:rFonts w:ascii="Times New Roman" w:hAnsi="Times New Roman" w:cs="Times New Roman"/>
          <w:sz w:val="28"/>
          <w:szCs w:val="28"/>
        </w:rPr>
        <w:t>bệnh</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viện</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Bạch</w:t>
      </w:r>
      <w:proofErr w:type="spellEnd"/>
      <w:r w:rsidR="00CF1A3B">
        <w:rPr>
          <w:rFonts w:ascii="Times New Roman" w:hAnsi="Times New Roman" w:cs="Times New Roman"/>
          <w:sz w:val="28"/>
          <w:szCs w:val="28"/>
        </w:rPr>
        <w:t xml:space="preserve"> Mai </w:t>
      </w:r>
      <w:proofErr w:type="spellStart"/>
      <w:r w:rsidR="00CF1A3B">
        <w:rPr>
          <w:rFonts w:ascii="Times New Roman" w:hAnsi="Times New Roman" w:cs="Times New Roman"/>
          <w:sz w:val="28"/>
          <w:szCs w:val="28"/>
        </w:rPr>
        <w:t>từ</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tháng</w:t>
      </w:r>
      <w:proofErr w:type="spellEnd"/>
      <w:r w:rsidR="00CF1A3B">
        <w:rPr>
          <w:rFonts w:ascii="Times New Roman" w:hAnsi="Times New Roman" w:cs="Times New Roman"/>
          <w:sz w:val="28"/>
          <w:szCs w:val="28"/>
        </w:rPr>
        <w:t xml:space="preserve"> 7/2020 </w:t>
      </w:r>
      <w:proofErr w:type="spellStart"/>
      <w:r w:rsidR="00CF1A3B">
        <w:rPr>
          <w:rFonts w:ascii="Times New Roman" w:hAnsi="Times New Roman" w:cs="Times New Roman"/>
          <w:sz w:val="28"/>
          <w:szCs w:val="28"/>
        </w:rPr>
        <w:t>tới</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tháng</w:t>
      </w:r>
      <w:proofErr w:type="spellEnd"/>
      <w:r w:rsidR="00CF1A3B">
        <w:rPr>
          <w:rFonts w:ascii="Times New Roman" w:hAnsi="Times New Roman" w:cs="Times New Roman"/>
          <w:sz w:val="28"/>
          <w:szCs w:val="28"/>
        </w:rPr>
        <w:t xml:space="preserve"> 7/2021. </w:t>
      </w:r>
      <w:proofErr w:type="spellStart"/>
      <w:r w:rsidR="00CF1A3B">
        <w:rPr>
          <w:rFonts w:ascii="Times New Roman" w:hAnsi="Times New Roman" w:cs="Times New Roman"/>
          <w:sz w:val="28"/>
          <w:szCs w:val="28"/>
        </w:rPr>
        <w:t>Có</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tổng</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cộng</w:t>
      </w:r>
      <w:proofErr w:type="spellEnd"/>
      <w:r w:rsidR="00CF1A3B">
        <w:rPr>
          <w:rFonts w:ascii="Times New Roman" w:hAnsi="Times New Roman" w:cs="Times New Roman"/>
          <w:sz w:val="28"/>
          <w:szCs w:val="28"/>
        </w:rPr>
        <w:t xml:space="preserve"> 169 </w:t>
      </w:r>
      <w:proofErr w:type="spellStart"/>
      <w:r w:rsidR="00CF1A3B">
        <w:rPr>
          <w:rFonts w:ascii="Times New Roman" w:hAnsi="Times New Roman" w:cs="Times New Roman"/>
          <w:sz w:val="28"/>
          <w:szCs w:val="28"/>
        </w:rPr>
        <w:t>bệnh</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nhân</w:t>
      </w:r>
      <w:proofErr w:type="spellEnd"/>
      <w:r w:rsidR="00CF1A3B">
        <w:rPr>
          <w:rFonts w:ascii="Times New Roman" w:hAnsi="Times New Roman" w:cs="Times New Roman"/>
          <w:sz w:val="28"/>
          <w:szCs w:val="28"/>
        </w:rPr>
        <w:t xml:space="preserve"> (68 </w:t>
      </w:r>
      <w:proofErr w:type="spellStart"/>
      <w:r w:rsidR="00CF1A3B">
        <w:rPr>
          <w:rFonts w:ascii="Times New Roman" w:hAnsi="Times New Roman" w:cs="Times New Roman"/>
          <w:sz w:val="28"/>
          <w:szCs w:val="28"/>
        </w:rPr>
        <w:t>nam</w:t>
      </w:r>
      <w:proofErr w:type="spellEnd"/>
      <w:r w:rsidR="00CF1A3B">
        <w:rPr>
          <w:rFonts w:ascii="Times New Roman" w:hAnsi="Times New Roman" w:cs="Times New Roman"/>
          <w:sz w:val="28"/>
          <w:szCs w:val="28"/>
        </w:rPr>
        <w:t xml:space="preserve"> </w:t>
      </w:r>
      <w:proofErr w:type="spellStart"/>
      <w:r w:rsidR="00CF1A3B">
        <w:rPr>
          <w:rFonts w:ascii="Times New Roman" w:hAnsi="Times New Roman" w:cs="Times New Roman"/>
          <w:sz w:val="28"/>
          <w:szCs w:val="28"/>
        </w:rPr>
        <w:t>và</w:t>
      </w:r>
      <w:proofErr w:type="spellEnd"/>
      <w:r w:rsidR="00CF1A3B">
        <w:rPr>
          <w:rFonts w:ascii="Times New Roman" w:hAnsi="Times New Roman" w:cs="Times New Roman"/>
          <w:sz w:val="28"/>
          <w:szCs w:val="28"/>
        </w:rPr>
        <w:t xml:space="preserve"> 101 </w:t>
      </w:r>
      <w:proofErr w:type="spellStart"/>
      <w:r w:rsidR="00CF1A3B">
        <w:rPr>
          <w:rFonts w:ascii="Times New Roman" w:hAnsi="Times New Roman" w:cs="Times New Roman"/>
          <w:sz w:val="28"/>
          <w:szCs w:val="28"/>
        </w:rPr>
        <w:t>nữ</w:t>
      </w:r>
      <w:proofErr w:type="spellEnd"/>
      <w:r w:rsidR="00CF1A3B">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tham</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gia</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vào</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nghiên</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cứu</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theo</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các</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tiêu</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chuẩn</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lựa</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chọn</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sau</w:t>
      </w:r>
      <w:proofErr w:type="spellEnd"/>
      <w:r w:rsidR="00F65007">
        <w:rPr>
          <w:rFonts w:ascii="Times New Roman" w:hAnsi="Times New Roman" w:cs="Times New Roman"/>
          <w:sz w:val="28"/>
          <w:szCs w:val="28"/>
        </w:rPr>
        <w:t xml:space="preserve"> </w:t>
      </w:r>
      <w:proofErr w:type="spellStart"/>
      <w:r w:rsidR="00F65007">
        <w:rPr>
          <w:rFonts w:ascii="Times New Roman" w:hAnsi="Times New Roman" w:cs="Times New Roman"/>
          <w:sz w:val="28"/>
          <w:szCs w:val="28"/>
        </w:rPr>
        <w:t>đây</w:t>
      </w:r>
      <w:proofErr w:type="spellEnd"/>
      <w:r w:rsidR="00F65007">
        <w:rPr>
          <w:rFonts w:ascii="Times New Roman" w:hAnsi="Times New Roman" w:cs="Times New Roman"/>
          <w:sz w:val="28"/>
          <w:szCs w:val="28"/>
        </w:rPr>
        <w:t>:</w:t>
      </w:r>
    </w:p>
    <w:p w14:paraId="50800EEC" w14:textId="77777777" w:rsidR="00F65007" w:rsidRDefault="00F65007" w:rsidP="00F65007">
      <w:pPr>
        <w:spacing w:after="0" w:line="360" w:lineRule="auto"/>
        <w:jc w:val="both"/>
        <w:rPr>
          <w:rFonts w:ascii="Times New Roman" w:hAnsi="Times New Roman" w:cs="Times New Roman"/>
          <w:i/>
          <w:iCs/>
          <w:sz w:val="28"/>
          <w:szCs w:val="28"/>
        </w:rPr>
      </w:pPr>
      <w:proofErr w:type="spellStart"/>
      <w:r>
        <w:rPr>
          <w:rFonts w:ascii="Times New Roman" w:hAnsi="Times New Roman" w:cs="Times New Roman"/>
          <w:i/>
          <w:iCs/>
          <w:sz w:val="28"/>
          <w:szCs w:val="28"/>
        </w:rPr>
        <w:t>Tiêu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chuẩn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lựa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chọn</w:t>
      </w:r>
      <w:proofErr w:type="spellEnd"/>
      <w:r>
        <w:rPr>
          <w:rFonts w:ascii="Times New Roman" w:hAnsi="Times New Roman" w:cs="Times New Roman"/>
          <w:i/>
          <w:iCs/>
          <w:sz w:val="28"/>
          <w:szCs w:val="28"/>
        </w:rPr>
        <w:t>:</w:t>
      </w:r>
    </w:p>
    <w:p w14:paraId="5BC96267" w14:textId="4B66D3A0" w:rsidR="00F65007" w:rsidRDefault="00F65007" w:rsidP="00F65007">
      <w:pPr>
        <w:pStyle w:val="ListParagraph"/>
        <w:numPr>
          <w:ilvl w:val="0"/>
          <w:numId w:val="5"/>
        </w:numPr>
        <w:spacing w:after="0" w:line="360" w:lineRule="auto"/>
        <w:contextualSpacing w:val="0"/>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Bệnh</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nhân</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được</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chẩn</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đoán</w:t>
      </w:r>
      <w:proofErr w:type="spellEnd"/>
      <w:r>
        <w:rPr>
          <w:rFonts w:ascii="Times New Roman" w:hAnsi="Times New Roman" w:cs="Times New Roman"/>
          <w:spacing w:val="-6"/>
          <w:sz w:val="28"/>
          <w:szCs w:val="28"/>
        </w:rPr>
        <w:t xml:space="preserve"> THA </w:t>
      </w:r>
      <w:proofErr w:type="spellStart"/>
      <w:r>
        <w:rPr>
          <w:rFonts w:ascii="Times New Roman" w:hAnsi="Times New Roman" w:cs="Times New Roman"/>
          <w:spacing w:val="-6"/>
          <w:sz w:val="28"/>
          <w:szCs w:val="28"/>
        </w:rPr>
        <w:t>nguyên</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phát</w:t>
      </w:r>
      <w:proofErr w:type="spellEnd"/>
      <w:r>
        <w:rPr>
          <w:rFonts w:ascii="Times New Roman" w:hAnsi="Times New Roman" w:cs="Times New Roman"/>
          <w:spacing w:val="-6"/>
          <w:sz w:val="28"/>
          <w:szCs w:val="28"/>
        </w:rPr>
        <w:t xml:space="preserve"> </w:t>
      </w:r>
      <w:proofErr w:type="spellStart"/>
      <w:r w:rsidR="00CC32AE">
        <w:rPr>
          <w:rFonts w:ascii="Times New Roman" w:hAnsi="Times New Roman" w:cs="Times New Roman"/>
          <w:spacing w:val="-6"/>
          <w:sz w:val="28"/>
          <w:szCs w:val="28"/>
        </w:rPr>
        <w:t>theo</w:t>
      </w:r>
      <w:proofErr w:type="spellEnd"/>
      <w:r w:rsidR="00CC32AE">
        <w:rPr>
          <w:rFonts w:ascii="Times New Roman" w:hAnsi="Times New Roman" w:cs="Times New Roman"/>
          <w:spacing w:val="-6"/>
          <w:sz w:val="28"/>
          <w:szCs w:val="28"/>
        </w:rPr>
        <w:t xml:space="preserve"> </w:t>
      </w:r>
      <w:proofErr w:type="spellStart"/>
      <w:r w:rsidR="00CC32AE">
        <w:rPr>
          <w:rFonts w:ascii="Times New Roman" w:hAnsi="Times New Roman" w:cs="Times New Roman"/>
          <w:spacing w:val="-6"/>
          <w:sz w:val="28"/>
          <w:szCs w:val="28"/>
        </w:rPr>
        <w:t>tiêu</w:t>
      </w:r>
      <w:proofErr w:type="spellEnd"/>
      <w:r w:rsidR="00CC32AE">
        <w:rPr>
          <w:rFonts w:ascii="Times New Roman" w:hAnsi="Times New Roman" w:cs="Times New Roman"/>
          <w:spacing w:val="-6"/>
          <w:sz w:val="28"/>
          <w:szCs w:val="28"/>
        </w:rPr>
        <w:t xml:space="preserve"> </w:t>
      </w:r>
      <w:proofErr w:type="spellStart"/>
      <w:r w:rsidR="00CC32AE">
        <w:rPr>
          <w:rFonts w:ascii="Times New Roman" w:hAnsi="Times New Roman" w:cs="Times New Roman"/>
          <w:spacing w:val="-6"/>
          <w:sz w:val="28"/>
          <w:szCs w:val="28"/>
        </w:rPr>
        <w:t>chuẩn</w:t>
      </w:r>
      <w:proofErr w:type="spellEnd"/>
      <w:r w:rsidR="00CC32AE">
        <w:rPr>
          <w:rFonts w:ascii="Times New Roman" w:hAnsi="Times New Roman" w:cs="Times New Roman"/>
          <w:spacing w:val="-6"/>
          <w:sz w:val="28"/>
          <w:szCs w:val="28"/>
        </w:rPr>
        <w:t xml:space="preserve"> </w:t>
      </w:r>
      <w:proofErr w:type="spellStart"/>
      <w:r w:rsidR="00CC32AE">
        <w:rPr>
          <w:rFonts w:ascii="Times New Roman" w:hAnsi="Times New Roman" w:cs="Times New Roman"/>
          <w:spacing w:val="-6"/>
          <w:sz w:val="28"/>
          <w:szCs w:val="28"/>
        </w:rPr>
        <w:t>của</w:t>
      </w:r>
      <w:proofErr w:type="spellEnd"/>
      <w:r w:rsidR="00CC32AE">
        <w:rPr>
          <w:rFonts w:ascii="Times New Roman" w:hAnsi="Times New Roman" w:cs="Times New Roman"/>
          <w:spacing w:val="-6"/>
          <w:sz w:val="28"/>
          <w:szCs w:val="28"/>
        </w:rPr>
        <w:t xml:space="preserve"> </w:t>
      </w:r>
      <w:proofErr w:type="spellStart"/>
      <w:r w:rsidR="00CC32AE">
        <w:rPr>
          <w:rFonts w:ascii="Times New Roman" w:hAnsi="Times New Roman" w:cs="Times New Roman"/>
          <w:spacing w:val="-6"/>
          <w:sz w:val="28"/>
          <w:szCs w:val="28"/>
        </w:rPr>
        <w:t>Hội</w:t>
      </w:r>
      <w:proofErr w:type="spellEnd"/>
      <w:r w:rsidR="00CC32AE">
        <w:rPr>
          <w:rFonts w:ascii="Times New Roman" w:hAnsi="Times New Roman" w:cs="Times New Roman"/>
          <w:spacing w:val="-6"/>
          <w:sz w:val="28"/>
          <w:szCs w:val="28"/>
        </w:rPr>
        <w:t xml:space="preserve"> Tim </w:t>
      </w:r>
      <w:proofErr w:type="spellStart"/>
      <w:r w:rsidR="00CC32AE">
        <w:rPr>
          <w:rFonts w:ascii="Times New Roman" w:hAnsi="Times New Roman" w:cs="Times New Roman"/>
          <w:spacing w:val="-6"/>
          <w:sz w:val="28"/>
          <w:szCs w:val="28"/>
        </w:rPr>
        <w:t>mạch</w:t>
      </w:r>
      <w:proofErr w:type="spellEnd"/>
      <w:r w:rsidR="00CC32AE">
        <w:rPr>
          <w:rFonts w:ascii="Times New Roman" w:hAnsi="Times New Roman" w:cs="Times New Roman"/>
          <w:spacing w:val="-6"/>
          <w:sz w:val="28"/>
          <w:szCs w:val="28"/>
        </w:rPr>
        <w:t xml:space="preserve"> </w:t>
      </w:r>
      <w:proofErr w:type="spellStart"/>
      <w:r w:rsidR="00CC32AE">
        <w:rPr>
          <w:rFonts w:ascii="Times New Roman" w:hAnsi="Times New Roman" w:cs="Times New Roman"/>
          <w:spacing w:val="-6"/>
          <w:sz w:val="28"/>
          <w:szCs w:val="28"/>
        </w:rPr>
        <w:t>Châu</w:t>
      </w:r>
      <w:proofErr w:type="spellEnd"/>
      <w:r w:rsidR="00CC32AE">
        <w:rPr>
          <w:rFonts w:ascii="Times New Roman" w:hAnsi="Times New Roman" w:cs="Times New Roman"/>
          <w:spacing w:val="-6"/>
          <w:sz w:val="28"/>
          <w:szCs w:val="28"/>
        </w:rPr>
        <w:t xml:space="preserve"> </w:t>
      </w:r>
      <w:proofErr w:type="spellStart"/>
      <w:r w:rsidR="00CC32AE">
        <w:rPr>
          <w:rFonts w:ascii="Times New Roman" w:hAnsi="Times New Roman" w:cs="Times New Roman"/>
          <w:spacing w:val="-6"/>
          <w:sz w:val="28"/>
          <w:szCs w:val="28"/>
        </w:rPr>
        <w:t>Âu</w:t>
      </w:r>
      <w:proofErr w:type="spellEnd"/>
      <w:r w:rsidR="00CC32AE">
        <w:rPr>
          <w:rFonts w:ascii="Times New Roman" w:hAnsi="Times New Roman" w:cs="Times New Roman"/>
          <w:spacing w:val="-6"/>
          <w:sz w:val="28"/>
          <w:szCs w:val="28"/>
        </w:rPr>
        <w:t xml:space="preserve"> (ESC) </w:t>
      </w:r>
      <w:proofErr w:type="spellStart"/>
      <w:r w:rsidR="00CC32AE">
        <w:rPr>
          <w:rFonts w:ascii="Times New Roman" w:hAnsi="Times New Roman" w:cs="Times New Roman"/>
          <w:spacing w:val="-6"/>
          <w:sz w:val="28"/>
          <w:szCs w:val="28"/>
        </w:rPr>
        <w:t>năm</w:t>
      </w:r>
      <w:proofErr w:type="spellEnd"/>
      <w:r w:rsidR="00CC32AE">
        <w:rPr>
          <w:rFonts w:ascii="Times New Roman" w:hAnsi="Times New Roman" w:cs="Times New Roman"/>
          <w:spacing w:val="-6"/>
          <w:sz w:val="28"/>
          <w:szCs w:val="28"/>
        </w:rPr>
        <w:t xml:space="preserve"> 2018</w:t>
      </w:r>
      <w:r w:rsidR="00BC4821">
        <w:rPr>
          <w:rFonts w:ascii="Times New Roman" w:hAnsi="Times New Roman" w:cs="Times New Roman"/>
          <w:spacing w:val="-6"/>
          <w:sz w:val="28"/>
          <w:szCs w:val="28"/>
        </w:rPr>
        <w:fldChar w:fldCharType="begin"/>
      </w:r>
      <w:r w:rsidR="00BC4821">
        <w:rPr>
          <w:rFonts w:ascii="Times New Roman" w:hAnsi="Times New Roman" w:cs="Times New Roman"/>
          <w:spacing w:val="-6"/>
          <w:sz w:val="28"/>
          <w:szCs w:val="28"/>
        </w:rPr>
        <w:instrText xml:space="preserve"> ADDIN ZOTERO_ITEM CSL_CITATION {"citationID":"igJuE4YZ","properties":{"formattedCitation":" [9]","plainCitation":" [9]","noteIndex":0},"citationItems":[{"id":1060,"uris":["http://zotero.org/users/local/2ezCsnFn/items/XEMGS33Q"],"uri":["http://zotero.org/users/local/2ezCsnFn/items/XEMGS33Q"],"itemData":{"id":1060,"type":"article-journal","container-title":"European Heart Journal","issue":"33","language":"en","page":"3021-3104","source":"Zotero","title":"2018 ESC/ESH Guidelines for the management of arterial hypertension","volume":"39","author":[{"family":"Mancia","given":"Giuseppe"},{"family":"Rosei","given":"Enrico Agabiti"},{"family":"Azizi","given":"Michel"},{"family":"Burnier","given":"Michel"},{"family":"Clement","given":"Denis L"},{"family":"Coca","given":"Antonio"},{"family":"Simone","given":"Giovanni","non-dropping-particle":"de"},{"family":"Dominiczak","given":"Anna"},{"family":"Kahan","given":"Thomas"},{"family":"Mahfoud","given":"Felix"},{"family":"Redon","given":"Josep"},{"family":"Ruilope","given":"Luis"},{"family":"Zanchetti","given":"Alberto"},{"family":"Kerins","given":"Mary"},{"family":"Kjeldsen","given":"Sverre E"},{"family":"Kreutz","given":"Reinhold"},{"family":"Laurent","given":"Stephane"},{"family":"Lip","given":"Gregory Y H"},{"family":"McManus","given":"Richard"},{"family":"Narkiewicz","given":"Krzysztof"},{"family":"Ruschitzka","given":"Frank"},{"family":"Schmieder","given":"Roland E"},{"family":"Shlyakhto","given":"Evgeny"},{"family":"Tsioufis","given":"Costas"},{"family":"Aboyans","given":"Victor"},{"family":"Desormais","given":"Ileana"}],"issued":{"date-parts":[["2018"]]}}}],"schema":"https://github.com/citation-style-language/schema/raw/master/csl-citation.json"} </w:instrText>
      </w:r>
      <w:r w:rsidR="00BC4821">
        <w:rPr>
          <w:rFonts w:ascii="Times New Roman" w:hAnsi="Times New Roman" w:cs="Times New Roman"/>
          <w:spacing w:val="-6"/>
          <w:sz w:val="28"/>
          <w:szCs w:val="28"/>
        </w:rPr>
        <w:fldChar w:fldCharType="separate"/>
      </w:r>
      <w:r w:rsidR="00BC4821" w:rsidRPr="00BC4821">
        <w:rPr>
          <w:rFonts w:ascii="Times New Roman" w:hAnsi="Times New Roman" w:cs="Times New Roman"/>
          <w:sz w:val="28"/>
        </w:rPr>
        <w:t xml:space="preserve"> [9]</w:t>
      </w:r>
      <w:r w:rsidR="00BC4821">
        <w:rPr>
          <w:rFonts w:ascii="Times New Roman" w:hAnsi="Times New Roman" w:cs="Times New Roman"/>
          <w:spacing w:val="-6"/>
          <w:sz w:val="28"/>
          <w:szCs w:val="28"/>
        </w:rPr>
        <w:fldChar w:fldCharType="end"/>
      </w:r>
    </w:p>
    <w:p w14:paraId="7A5BA592" w14:textId="32FF0430" w:rsidR="00F4207A" w:rsidRDefault="00F4207A" w:rsidP="00F65007">
      <w:pPr>
        <w:pStyle w:val="ListParagraph"/>
        <w:numPr>
          <w:ilvl w:val="0"/>
          <w:numId w:val="5"/>
        </w:numPr>
        <w:spacing w:after="0" w:line="360" w:lineRule="auto"/>
        <w:contextualSpacing w:val="0"/>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Chức</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năng</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tâm</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thu</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thất</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trái</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trong</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giới</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hạn</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bình</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thường</w:t>
      </w:r>
      <w:proofErr w:type="spellEnd"/>
      <w:r>
        <w:rPr>
          <w:rFonts w:ascii="Times New Roman" w:hAnsi="Times New Roman" w:cs="Times New Roman"/>
          <w:spacing w:val="-6"/>
          <w:sz w:val="28"/>
          <w:szCs w:val="28"/>
        </w:rPr>
        <w:t xml:space="preserve"> (LVEF &gt;50%</w:t>
      </w:r>
      <w:r w:rsidR="00765E3D">
        <w:rPr>
          <w:rFonts w:ascii="Times New Roman" w:hAnsi="Times New Roman" w:cs="Times New Roman"/>
          <w:spacing w:val="-6"/>
          <w:sz w:val="28"/>
          <w:szCs w:val="28"/>
        </w:rPr>
        <w:t>)</w:t>
      </w:r>
    </w:p>
    <w:p w14:paraId="7C506F3D" w14:textId="0AC31FB8" w:rsidR="00765E3D" w:rsidRPr="00BE7CF1" w:rsidRDefault="00765E3D" w:rsidP="00F65007">
      <w:pPr>
        <w:pStyle w:val="ListParagraph"/>
        <w:numPr>
          <w:ilvl w:val="0"/>
          <w:numId w:val="5"/>
        </w:numPr>
        <w:spacing w:after="0" w:line="360" w:lineRule="auto"/>
        <w:contextualSpacing w:val="0"/>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Vận</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động</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thành</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cơ</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tim</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thất</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trái</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bình</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thường</w:t>
      </w:r>
      <w:proofErr w:type="spellEnd"/>
    </w:p>
    <w:p w14:paraId="054BF9E6" w14:textId="77777777" w:rsidR="00F65007" w:rsidRDefault="00F65007" w:rsidP="00F65007">
      <w:pPr>
        <w:spacing w:after="0" w:line="360" w:lineRule="auto"/>
        <w:jc w:val="both"/>
        <w:rPr>
          <w:rFonts w:ascii="Times New Roman" w:hAnsi="Times New Roman" w:cs="Times New Roman"/>
          <w:i/>
          <w:iCs/>
          <w:sz w:val="28"/>
          <w:szCs w:val="28"/>
        </w:rPr>
      </w:pPr>
      <w:proofErr w:type="spellStart"/>
      <w:r>
        <w:rPr>
          <w:rFonts w:ascii="Times New Roman" w:hAnsi="Times New Roman" w:cs="Times New Roman"/>
          <w:i/>
          <w:iCs/>
          <w:sz w:val="28"/>
          <w:szCs w:val="28"/>
        </w:rPr>
        <w:t>Tiêu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chuẩn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loại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trừ</w:t>
      </w:r>
      <w:proofErr w:type="spellEnd"/>
      <w:r>
        <w:rPr>
          <w:rFonts w:ascii="Times New Roman" w:hAnsi="Times New Roman" w:cs="Times New Roman"/>
          <w:i/>
          <w:iCs/>
          <w:sz w:val="28"/>
          <w:szCs w:val="28"/>
        </w:rPr>
        <w:t xml:space="preserve">: </w:t>
      </w:r>
    </w:p>
    <w:p w14:paraId="7CAADB14" w14:textId="47D7AFC8" w:rsidR="005466A5" w:rsidRDefault="005466A5" w:rsidP="00F65007">
      <w:pPr>
        <w:pStyle w:val="ListParagraph"/>
        <w:numPr>
          <w:ilvl w:val="0"/>
          <w:numId w:val="5"/>
        </w:numPr>
        <w:spacing w:after="0" w:line="360" w:lineRule="auto"/>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tại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có</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bệnh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tim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thiếu</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máu</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cục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bộ</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hoặc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bệnh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lý</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tim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phổi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mất</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bù</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hoặc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đái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tháo</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đường</w:t>
      </w:r>
      <w:proofErr w:type="spellEnd"/>
      <w:r w:rsidRPr="00BE7CF1">
        <w:rPr>
          <w:rFonts w:ascii="Times New Roman" w:hAnsi="Times New Roman" w:cs="Times New Roman"/>
          <w:sz w:val="28"/>
          <w:szCs w:val="28"/>
        </w:rPr>
        <w:t>.</w:t>
      </w:r>
    </w:p>
    <w:p w14:paraId="4EBEAFD7" w14:textId="784A827D" w:rsidR="00F65007" w:rsidRPr="00BE7CF1" w:rsidRDefault="00F65007" w:rsidP="00F65007">
      <w:pPr>
        <w:pStyle w:val="ListParagraph"/>
        <w:numPr>
          <w:ilvl w:val="0"/>
          <w:numId w:val="5"/>
        </w:numPr>
        <w:spacing w:after="0" w:line="360" w:lineRule="auto"/>
        <w:contextualSpacing w:val="0"/>
        <w:jc w:val="both"/>
        <w:rPr>
          <w:rFonts w:ascii="Times New Roman" w:hAnsi="Times New Roman" w:cs="Times New Roman"/>
          <w:sz w:val="28"/>
          <w:szCs w:val="28"/>
        </w:rPr>
      </w:pPr>
      <w:proofErr w:type="spellStart"/>
      <w:r w:rsidRPr="00BE7CF1">
        <w:rPr>
          <w:rFonts w:ascii="Times New Roman" w:hAnsi="Times New Roman" w:cs="Times New Roman"/>
          <w:sz w:val="28"/>
          <w:szCs w:val="28"/>
        </w:rPr>
        <w:t>Bệnh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nhân</w:t>
      </w:r>
      <w:proofErr w:type="spellEnd"/>
      <w:r w:rsidR="00765E3D">
        <w:rPr>
          <w:rFonts w:ascii="Times New Roman" w:hAnsi="Times New Roman" w:cs="Times New Roman"/>
          <w:sz w:val="28"/>
          <w:szCs w:val="28"/>
        </w:rPr>
        <w:t xml:space="preserve"> </w:t>
      </w:r>
      <w:proofErr w:type="spellStart"/>
      <w:r w:rsidR="00765E3D">
        <w:rPr>
          <w:rFonts w:ascii="Times New Roman" w:hAnsi="Times New Roman" w:cs="Times New Roman"/>
          <w:sz w:val="28"/>
          <w:szCs w:val="28"/>
        </w:rPr>
        <w:t>có</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tràn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dịch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màng</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tim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bệnh</w:t>
      </w:r>
      <w:proofErr w:type="spellEnd"/>
      <w:r w:rsidRPr="00BE7CF1">
        <w:rPr>
          <w:rFonts w:ascii="Times New Roman" w:hAnsi="Times New Roman" w:cs="Times New Roman"/>
          <w:sz w:val="28"/>
          <w:szCs w:val="28"/>
        </w:rPr>
        <w:t xml:space="preserve"> van </w:t>
      </w:r>
      <w:proofErr w:type="spellStart"/>
      <w:r w:rsidRPr="00BE7CF1">
        <w:rPr>
          <w:rFonts w:ascii="Times New Roman" w:hAnsi="Times New Roman" w:cs="Times New Roman"/>
          <w:sz w:val="28"/>
          <w:szCs w:val="28"/>
        </w:rPr>
        <w:t>tim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mức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độ</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vừa</w:t>
      </w:r>
      <w:proofErr w:type="spellEnd"/>
      <w:r>
        <w:rPr>
          <w:rFonts w:ascii="Times New Roman" w:hAnsi="Times New Roman" w:cs="Times New Roman"/>
          <w:sz w:val="28"/>
          <w:szCs w:val="28"/>
        </w:rPr>
        <w:t xml:space="preserve"> </w:t>
      </w:r>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nặng</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bệnh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cơ</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tim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phì</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đại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thâm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nhiễm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có</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thay</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đổi</w:t>
      </w:r>
      <w:proofErr w:type="spellEnd"/>
      <w:r w:rsidRPr="00BE7CF1">
        <w:rPr>
          <w:rFonts w:ascii="Times New Roman" w:hAnsi="Times New Roman" w:cs="Times New Roman"/>
          <w:sz w:val="28"/>
          <w:szCs w:val="28"/>
        </w:rPr>
        <w:t xml:space="preserve"> ĐTĐ </w:t>
      </w:r>
      <w:proofErr w:type="spellStart"/>
      <w:r w:rsidRPr="00BE7CF1">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phát</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sóng</w:t>
      </w:r>
      <w:proofErr w:type="spellEnd"/>
      <w:r w:rsidRPr="00BE7CF1">
        <w:rPr>
          <w:rFonts w:ascii="Times New Roman" w:hAnsi="Times New Roman" w:cs="Times New Roman"/>
          <w:sz w:val="28"/>
          <w:szCs w:val="28"/>
        </w:rPr>
        <w:t xml:space="preserve"> T </w:t>
      </w:r>
      <w:proofErr w:type="spellStart"/>
      <w:r w:rsidRPr="00BE7CF1">
        <w:rPr>
          <w:rFonts w:ascii="Times New Roman" w:hAnsi="Times New Roman" w:cs="Times New Roman"/>
          <w:sz w:val="28"/>
          <w:szCs w:val="28"/>
        </w:rPr>
        <w:t>đảo</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ngược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thay</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đổi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đoạn</w:t>
      </w:r>
      <w:proofErr w:type="spellEnd"/>
      <w:r w:rsidRPr="00BE7CF1">
        <w:rPr>
          <w:rFonts w:ascii="Times New Roman" w:hAnsi="Times New Roman" w:cs="Times New Roman"/>
          <w:sz w:val="28"/>
          <w:szCs w:val="28"/>
        </w:rPr>
        <w:t xml:space="preserve"> ST, block </w:t>
      </w:r>
      <w:proofErr w:type="spellStart"/>
      <w:r w:rsidRPr="00BE7CF1">
        <w:rPr>
          <w:rFonts w:ascii="Times New Roman" w:hAnsi="Times New Roman" w:cs="Times New Roman"/>
          <w:sz w:val="28"/>
          <w:szCs w:val="28"/>
        </w:rPr>
        <w:t>nhánh</w:t>
      </w:r>
      <w:proofErr w:type="spellEnd"/>
      <w:r w:rsidRPr="00BE7CF1">
        <w:rPr>
          <w:rFonts w:ascii="Times New Roman" w:hAnsi="Times New Roman" w:cs="Times New Roman"/>
          <w:sz w:val="28"/>
          <w:szCs w:val="28"/>
        </w:rPr>
        <w:t>)</w:t>
      </w:r>
    </w:p>
    <w:p w14:paraId="4A0A35F9" w14:textId="77777777" w:rsidR="005466A5" w:rsidRPr="00BE7CF1" w:rsidRDefault="005466A5" w:rsidP="005466A5">
      <w:pPr>
        <w:pStyle w:val="ListParagraph"/>
        <w:numPr>
          <w:ilvl w:val="0"/>
          <w:numId w:val="5"/>
        </w:numPr>
        <w:spacing w:after="0" w:line="360" w:lineRule="auto"/>
        <w:contextualSpacing w:val="0"/>
        <w:jc w:val="both"/>
        <w:rPr>
          <w:rFonts w:ascii="Times New Roman" w:hAnsi="Times New Roman" w:cs="Times New Roman"/>
          <w:sz w:val="28"/>
          <w:szCs w:val="28"/>
        </w:rPr>
      </w:pPr>
      <w:proofErr w:type="spellStart"/>
      <w:r w:rsidRPr="00BE7CF1">
        <w:rPr>
          <w:rFonts w:ascii="Times New Roman" w:hAnsi="Times New Roman" w:cs="Times New Roman"/>
          <w:sz w:val="28"/>
          <w:szCs w:val="28"/>
        </w:rPr>
        <w:t>Bệnh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nhân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có</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rối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loạn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nhịp</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tim</w:t>
      </w:r>
      <w:proofErr w:type="spellEnd"/>
      <w:r w:rsidRPr="00BE7CF1">
        <w:rPr>
          <w:rFonts w:ascii="Times New Roman" w:hAnsi="Times New Roman" w:cs="Times New Roman"/>
          <w:sz w:val="28"/>
          <w:szCs w:val="28"/>
        </w:rPr>
        <w:t xml:space="preserve"> (rung </w:t>
      </w:r>
      <w:proofErr w:type="spellStart"/>
      <w:r w:rsidRPr="00BE7CF1">
        <w:rPr>
          <w:rFonts w:ascii="Times New Roman" w:hAnsi="Times New Roman" w:cs="Times New Roman"/>
          <w:sz w:val="28"/>
          <w:szCs w:val="28"/>
        </w:rPr>
        <w:t>nhĩ</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cuồng</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nhĩ</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tạo</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nhịp</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nhĩ</w:t>
      </w:r>
      <w:proofErr w:type="spellEnd"/>
      <w:r w:rsidRPr="00BE7CF1">
        <w:rPr>
          <w:rFonts w:ascii="Times New Roman" w:hAnsi="Times New Roman" w:cs="Times New Roman"/>
          <w:sz w:val="28"/>
          <w:szCs w:val="28"/>
        </w:rPr>
        <w:t>/</w:t>
      </w:r>
      <w:proofErr w:type="spellStart"/>
      <w:r w:rsidRPr="00BE7CF1">
        <w:rPr>
          <w:rFonts w:ascii="Times New Roman" w:hAnsi="Times New Roman" w:cs="Times New Roman"/>
          <w:sz w:val="28"/>
          <w:szCs w:val="28"/>
        </w:rPr>
        <w:t>thất</w:t>
      </w:r>
      <w:proofErr w:type="spellEnd"/>
      <w:r w:rsidRPr="00BE7CF1">
        <w:rPr>
          <w:rFonts w:ascii="Times New Roman" w:hAnsi="Times New Roman" w:cs="Times New Roman"/>
          <w:sz w:val="28"/>
          <w:szCs w:val="28"/>
        </w:rPr>
        <w:t>…)</w:t>
      </w:r>
    </w:p>
    <w:p w14:paraId="046CA94B" w14:textId="090DBDD2" w:rsidR="00F65007" w:rsidRPr="00BE7CF1" w:rsidRDefault="005466A5" w:rsidP="00F65007">
      <w:pPr>
        <w:pStyle w:val="ListParagraph"/>
        <w:numPr>
          <w:ilvl w:val="0"/>
          <w:numId w:val="5"/>
        </w:numPr>
        <w:spacing w:after="0" w:line="36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ĐTĐ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r w:rsidR="00F65007" w:rsidRPr="00BE7CF1">
        <w:rPr>
          <w:rFonts w:ascii="Times New Roman" w:hAnsi="Times New Roman" w:cs="Times New Roman"/>
          <w:sz w:val="28"/>
          <w:szCs w:val="28"/>
        </w:rPr>
        <w:t xml:space="preserve">block </w:t>
      </w:r>
      <w:proofErr w:type="spellStart"/>
      <w:r w:rsidR="00F65007" w:rsidRPr="00BE7CF1">
        <w:rPr>
          <w:rFonts w:ascii="Times New Roman" w:hAnsi="Times New Roman" w:cs="Times New Roman"/>
          <w:sz w:val="28"/>
          <w:szCs w:val="28"/>
        </w:rPr>
        <w:t>nhĩ</w:t>
      </w:r>
      <w:proofErr w:type="spellEnd"/>
      <w:r w:rsidR="00F65007" w:rsidRPr="00BE7CF1">
        <w:rPr>
          <w:rFonts w:ascii="Times New Roman" w:hAnsi="Times New Roman" w:cs="Times New Roman"/>
          <w:sz w:val="28"/>
          <w:szCs w:val="28"/>
        </w:rPr>
        <w:t xml:space="preserve"> </w:t>
      </w:r>
      <w:proofErr w:type="spellStart"/>
      <w:r w:rsidR="00F65007" w:rsidRPr="00BE7CF1">
        <w:rPr>
          <w:rFonts w:ascii="Times New Roman" w:hAnsi="Times New Roman" w:cs="Times New Roman"/>
          <w:sz w:val="28"/>
          <w:szCs w:val="28"/>
        </w:rPr>
        <w:t>thất</w:t>
      </w:r>
      <w:proofErr w:type="spellEnd"/>
      <w:r w:rsidR="00F65007" w:rsidRPr="00BE7CF1">
        <w:rPr>
          <w:rFonts w:ascii="Times New Roman" w:hAnsi="Times New Roman" w:cs="Times New Roman"/>
          <w:sz w:val="28"/>
          <w:szCs w:val="28"/>
        </w:rPr>
        <w:t xml:space="preserve">, block </w:t>
      </w:r>
      <w:proofErr w:type="spellStart"/>
      <w:r w:rsidR="00F65007" w:rsidRPr="00BE7CF1">
        <w:rPr>
          <w:rFonts w:ascii="Times New Roman" w:hAnsi="Times New Roman" w:cs="Times New Roman"/>
          <w:sz w:val="28"/>
          <w:szCs w:val="28"/>
        </w:rPr>
        <w:t>nhánh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Wolff-Parkinson-White</w:t>
      </w:r>
    </w:p>
    <w:p w14:paraId="1E74335F" w14:textId="0DC06D8E" w:rsidR="005466A5" w:rsidRPr="005466A5" w:rsidRDefault="00F65007" w:rsidP="005466A5">
      <w:pPr>
        <w:pStyle w:val="ListParagraph"/>
        <w:numPr>
          <w:ilvl w:val="0"/>
          <w:numId w:val="5"/>
        </w:numPr>
        <w:spacing w:after="0" w:line="360" w:lineRule="auto"/>
        <w:contextualSpacing w:val="0"/>
        <w:jc w:val="both"/>
        <w:rPr>
          <w:rFonts w:ascii="Times New Roman" w:hAnsi="Times New Roman" w:cs="Times New Roman"/>
          <w:sz w:val="28"/>
          <w:szCs w:val="28"/>
        </w:rPr>
      </w:pPr>
      <w:proofErr w:type="spellStart"/>
      <w:r w:rsidRPr="00BE7CF1">
        <w:rPr>
          <w:rFonts w:ascii="Times New Roman" w:hAnsi="Times New Roman" w:cs="Times New Roman"/>
          <w:sz w:val="28"/>
          <w:szCs w:val="28"/>
        </w:rPr>
        <w:t>Bệnh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nhân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có</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các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rối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loạn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điện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giải</w:t>
      </w:r>
      <w:proofErr w:type="spellEnd"/>
    </w:p>
    <w:p w14:paraId="2FD2D3A2" w14:textId="151593CC" w:rsidR="005466A5" w:rsidRPr="00BE7CF1" w:rsidRDefault="005466A5" w:rsidP="00F65007">
      <w:pPr>
        <w:pStyle w:val="ListParagraph"/>
        <w:numPr>
          <w:ilvl w:val="0"/>
          <w:numId w:val="5"/>
        </w:numPr>
        <w:spacing w:after="0" w:line="360" w:lineRule="auto"/>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QT.</w:t>
      </w:r>
    </w:p>
    <w:p w14:paraId="57E9B016" w14:textId="2614FB6F" w:rsidR="00F65007" w:rsidRPr="00BE7CF1" w:rsidRDefault="00F65007" w:rsidP="00F65007">
      <w:pPr>
        <w:pStyle w:val="ListParagraph"/>
        <w:numPr>
          <w:ilvl w:val="0"/>
          <w:numId w:val="5"/>
        </w:numPr>
        <w:spacing w:after="0" w:line="360" w:lineRule="auto"/>
        <w:contextualSpacing w:val="0"/>
        <w:jc w:val="both"/>
        <w:rPr>
          <w:rFonts w:ascii="Times New Roman" w:hAnsi="Times New Roman" w:cs="Times New Roman"/>
          <w:sz w:val="28"/>
          <w:szCs w:val="28"/>
        </w:rPr>
      </w:pPr>
      <w:proofErr w:type="spellStart"/>
      <w:r w:rsidRPr="00BE7CF1">
        <w:rPr>
          <w:rFonts w:ascii="Times New Roman" w:hAnsi="Times New Roman" w:cs="Times New Roman"/>
          <w:sz w:val="28"/>
          <w:szCs w:val="28"/>
        </w:rPr>
        <w:t>Hình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ảnh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siêu</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âm</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tim</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ngực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chất</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lượng</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kém</w:t>
      </w:r>
      <w:proofErr w:type="spellEnd"/>
    </w:p>
    <w:p w14:paraId="7702781D" w14:textId="4DE88D05" w:rsidR="003C6815" w:rsidRPr="003C6815" w:rsidRDefault="003C6815" w:rsidP="003C6815">
      <w:pPr>
        <w:spacing w:after="0" w:line="360" w:lineRule="auto"/>
        <w:jc w:val="both"/>
        <w:rPr>
          <w:rFonts w:ascii="Times New Roman" w:hAnsi="Times New Roman" w:cs="Times New Roman"/>
          <w:sz w:val="28"/>
          <w:szCs w:val="28"/>
        </w:rPr>
      </w:pPr>
      <w:proofErr w:type="spellStart"/>
      <w:r w:rsidRPr="003C6815">
        <w:rPr>
          <w:rFonts w:ascii="Times New Roman" w:hAnsi="Times New Roman" w:cs="Times New Roman"/>
          <w:sz w:val="28"/>
          <w:szCs w:val="28"/>
        </w:rPr>
        <w:t>Các</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bệnh</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nhân</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đủ</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điều</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kiện</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tham</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gia</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nghiên</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cứu</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được</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tiến</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hành</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siêu</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âm</w:t>
      </w:r>
      <w:proofErr w:type="spellEnd"/>
      <w:r w:rsidRPr="003C6815">
        <w:rPr>
          <w:rFonts w:ascii="Times New Roman" w:hAnsi="Times New Roman" w:cs="Times New Roman"/>
          <w:sz w:val="28"/>
          <w:szCs w:val="28"/>
        </w:rPr>
        <w:t xml:space="preserve"> Doppler </w:t>
      </w:r>
      <w:proofErr w:type="spellStart"/>
      <w:r w:rsidRPr="003C6815">
        <w:rPr>
          <w:rFonts w:ascii="Times New Roman" w:hAnsi="Times New Roman" w:cs="Times New Roman"/>
          <w:sz w:val="28"/>
          <w:szCs w:val="28"/>
        </w:rPr>
        <w:t>tim</w:t>
      </w:r>
      <w:proofErr w:type="spellEnd"/>
      <w:r w:rsidRPr="003C6815">
        <w:rPr>
          <w:rFonts w:ascii="Times New Roman" w:hAnsi="Times New Roman" w:cs="Times New Roman"/>
          <w:sz w:val="28"/>
          <w:szCs w:val="28"/>
        </w:rPr>
        <w:t xml:space="preserve"> qua </w:t>
      </w:r>
      <w:proofErr w:type="spellStart"/>
      <w:r w:rsidRPr="003C6815">
        <w:rPr>
          <w:rFonts w:ascii="Times New Roman" w:hAnsi="Times New Roman" w:cs="Times New Roman"/>
          <w:sz w:val="28"/>
          <w:szCs w:val="28"/>
        </w:rPr>
        <w:t>thành</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ngực</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tiêu</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chuẩn</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vàng</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và</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ghi</w:t>
      </w:r>
      <w:proofErr w:type="spellEnd"/>
      <w:r w:rsidRPr="003C6815">
        <w:rPr>
          <w:rFonts w:ascii="Times New Roman" w:hAnsi="Times New Roman" w:cs="Times New Roman"/>
          <w:sz w:val="28"/>
          <w:szCs w:val="28"/>
        </w:rPr>
        <w:t xml:space="preserve"> ĐTĐ 12 </w:t>
      </w:r>
      <w:proofErr w:type="spellStart"/>
      <w:r w:rsidRPr="003C6815">
        <w:rPr>
          <w:rFonts w:ascii="Times New Roman" w:hAnsi="Times New Roman" w:cs="Times New Roman"/>
          <w:sz w:val="28"/>
          <w:szCs w:val="28"/>
        </w:rPr>
        <w:t>chuyển</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đạo</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tiêu</w:t>
      </w:r>
      <w:proofErr w:type="spellEnd"/>
      <w:r w:rsidRPr="003C6815">
        <w:rPr>
          <w:rFonts w:ascii="Times New Roman" w:hAnsi="Times New Roman" w:cs="Times New Roman"/>
          <w:sz w:val="28"/>
          <w:szCs w:val="28"/>
        </w:rPr>
        <w:t xml:space="preserve"> </w:t>
      </w:r>
      <w:proofErr w:type="spellStart"/>
      <w:r w:rsidRPr="003C6815">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giấy</w:t>
      </w:r>
      <w:proofErr w:type="spellEnd"/>
      <w:r>
        <w:rPr>
          <w:rFonts w:ascii="Times New Roman" w:hAnsi="Times New Roman" w:cs="Times New Roman"/>
          <w:sz w:val="28"/>
          <w:szCs w:val="28"/>
        </w:rPr>
        <w:t xml:space="preserve"> 25 mm/s, </w:t>
      </w:r>
      <w:proofErr w:type="spellStart"/>
      <w:r>
        <w:rPr>
          <w:rFonts w:ascii="Times New Roman" w:hAnsi="Times New Roman" w:cs="Times New Roman"/>
          <w:sz w:val="28"/>
          <w:szCs w:val="28"/>
        </w:rPr>
        <w:t>biên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10mm = 1mV)</w:t>
      </w:r>
      <w:r w:rsidRPr="003C6815">
        <w:rPr>
          <w:rFonts w:ascii="Times New Roman" w:hAnsi="Times New Roman" w:cs="Times New Roman"/>
          <w:sz w:val="28"/>
          <w:szCs w:val="28"/>
        </w:rPr>
        <w:t>.</w:t>
      </w:r>
    </w:p>
    <w:p w14:paraId="1B628F58" w14:textId="77777777" w:rsidR="00CF1A3B" w:rsidRPr="00B36A3B" w:rsidRDefault="00CF1A3B" w:rsidP="00F11649">
      <w:pPr>
        <w:spacing w:after="0" w:line="360" w:lineRule="auto"/>
        <w:jc w:val="both"/>
        <w:rPr>
          <w:rFonts w:ascii="Times New Roman" w:hAnsi="Times New Roman" w:cs="Times New Roman"/>
          <w:sz w:val="28"/>
          <w:szCs w:val="28"/>
        </w:rPr>
      </w:pPr>
    </w:p>
    <w:p w14:paraId="07654F29" w14:textId="1A51242E" w:rsidR="00F11649" w:rsidRDefault="003C6815" w:rsidP="00F11649">
      <w:pPr>
        <w:spacing w:after="0" w:line="36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sidR="005122DB">
        <w:rPr>
          <w:rFonts w:ascii="Times New Roman" w:hAnsi="Times New Roman" w:cs="Times New Roman"/>
          <w:b/>
          <w:bCs/>
          <w:sz w:val="28"/>
          <w:szCs w:val="28"/>
        </w:rPr>
        <w:t>chỉ</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số</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trên</w:t>
      </w:r>
      <w:proofErr w:type="spellEnd"/>
      <w:r>
        <w:rPr>
          <w:rFonts w:ascii="Times New Roman" w:hAnsi="Times New Roman" w:cs="Times New Roman"/>
          <w:b/>
          <w:bCs/>
          <w:sz w:val="28"/>
          <w:szCs w:val="28"/>
        </w:rPr>
        <w:t xml:space="preserve"> ĐTĐ</w:t>
      </w:r>
      <w:r w:rsidR="00F11649">
        <w:rPr>
          <w:rFonts w:ascii="Times New Roman" w:hAnsi="Times New Roman" w:cs="Times New Roman"/>
          <w:b/>
          <w:bCs/>
          <w:sz w:val="28"/>
          <w:szCs w:val="28"/>
        </w:rPr>
        <w:t>:</w:t>
      </w:r>
    </w:p>
    <w:p w14:paraId="68405C1D" w14:textId="7A9B4722" w:rsidR="003C6815" w:rsidRPr="003C6815" w:rsidRDefault="005122DB" w:rsidP="00C52B50">
      <w:pPr>
        <w:spacing w:after="0" w:line="384" w:lineRule="auto"/>
        <w:ind w:firstLine="720"/>
        <w:jc w:val="both"/>
        <w:rPr>
          <w:rFonts w:ascii="Times New Roman" w:hAnsi="Times New Roman" w:cs="Times New Roman"/>
          <w:sz w:val="28"/>
          <w:szCs w:val="28"/>
        </w:rPr>
      </w:pPr>
      <w:r w:rsidRPr="005122DB">
        <w:rPr>
          <w:rFonts w:ascii="Times New Roman" w:hAnsi="Times New Roman" w:cs="Times New Roman"/>
          <w:sz w:val="28"/>
          <w:szCs w:val="28"/>
        </w:rPr>
        <w:t xml:space="preserve">ĐTĐ </w:t>
      </w:r>
      <w:proofErr w:type="spellStart"/>
      <w:r w:rsidRPr="005122DB">
        <w:rPr>
          <w:rFonts w:ascii="Times New Roman" w:hAnsi="Times New Roman" w:cs="Times New Roman"/>
          <w:sz w:val="28"/>
          <w:szCs w:val="28"/>
        </w:rPr>
        <w:t>được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làm</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trên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máy</w:t>
      </w:r>
      <w:proofErr w:type="spellEnd"/>
      <w:r w:rsidRPr="005122DB">
        <w:rPr>
          <w:rFonts w:ascii="Times New Roman" w:hAnsi="Times New Roman" w:cs="Times New Roman"/>
          <w:sz w:val="28"/>
          <w:szCs w:val="28"/>
        </w:rPr>
        <w:t xml:space="preserve"> Nihon </w:t>
      </w:r>
      <w:proofErr w:type="spellStart"/>
      <w:r w:rsidRPr="005122DB">
        <w:rPr>
          <w:rFonts w:ascii="Times New Roman" w:hAnsi="Times New Roman" w:cs="Times New Roman"/>
          <w:sz w:val="28"/>
          <w:szCs w:val="28"/>
        </w:rPr>
        <w:t>Kohden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cardiofax</w:t>
      </w:r>
      <w:proofErr w:type="spellEnd"/>
      <w:r w:rsidRPr="005122DB">
        <w:rPr>
          <w:rFonts w:ascii="Times New Roman" w:hAnsi="Times New Roman" w:cs="Times New Roman"/>
          <w:sz w:val="28"/>
          <w:szCs w:val="28"/>
        </w:rPr>
        <w:t xml:space="preserve"> S </w:t>
      </w:r>
      <w:proofErr w:type="spellStart"/>
      <w:r w:rsidRPr="005122DB">
        <w:rPr>
          <w:rFonts w:ascii="Times New Roman" w:hAnsi="Times New Roman" w:cs="Times New Roman"/>
          <w:sz w:val="28"/>
          <w:szCs w:val="28"/>
        </w:rPr>
        <w:t>với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tốc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độ</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chạy</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giấy</w:t>
      </w:r>
      <w:proofErr w:type="spellEnd"/>
      <w:r w:rsidRPr="005122DB">
        <w:rPr>
          <w:rFonts w:ascii="Times New Roman" w:hAnsi="Times New Roman" w:cs="Times New Roman"/>
          <w:sz w:val="28"/>
          <w:szCs w:val="28"/>
        </w:rPr>
        <w:t xml:space="preserve"> 25 mm/s, </w:t>
      </w:r>
      <w:proofErr w:type="spellStart"/>
      <w:r w:rsidRPr="005122DB">
        <w:rPr>
          <w:rFonts w:ascii="Times New Roman" w:hAnsi="Times New Roman" w:cs="Times New Roman"/>
          <w:sz w:val="28"/>
          <w:szCs w:val="28"/>
        </w:rPr>
        <w:t>biên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độ</w:t>
      </w:r>
      <w:proofErr w:type="spellEnd"/>
      <w:r w:rsidRPr="005122DB">
        <w:rPr>
          <w:rFonts w:ascii="Times New Roman" w:hAnsi="Times New Roman" w:cs="Times New Roman"/>
          <w:sz w:val="28"/>
          <w:szCs w:val="28"/>
        </w:rPr>
        <w:t xml:space="preserve"> 10mm = 1 mV.</w:t>
      </w:r>
      <w:r w:rsidR="002A5538">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Các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thời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khoảng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và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biên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độ</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được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đo</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và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lấy</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kết</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quả</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lastRenderedPageBreak/>
        <w:t>trung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bình</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trên</w:t>
      </w:r>
      <w:proofErr w:type="spellEnd"/>
      <w:r w:rsidRPr="005122DB">
        <w:rPr>
          <w:rFonts w:ascii="Times New Roman" w:hAnsi="Times New Roman" w:cs="Times New Roman"/>
          <w:sz w:val="28"/>
          <w:szCs w:val="28"/>
        </w:rPr>
        <w:t xml:space="preserve"> 3 </w:t>
      </w:r>
      <w:proofErr w:type="spellStart"/>
      <w:r w:rsidRPr="005122DB">
        <w:rPr>
          <w:rFonts w:ascii="Times New Roman" w:hAnsi="Times New Roman" w:cs="Times New Roman"/>
          <w:sz w:val="28"/>
          <w:szCs w:val="28"/>
        </w:rPr>
        <w:t>phức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bộ</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nhịp</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xoang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liên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tiếp</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bằng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phần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mềm</w:t>
      </w:r>
      <w:proofErr w:type="spellEnd"/>
      <w:r w:rsidRPr="005122DB">
        <w:rPr>
          <w:rFonts w:ascii="Times New Roman" w:hAnsi="Times New Roman" w:cs="Times New Roman"/>
          <w:sz w:val="28"/>
          <w:szCs w:val="28"/>
        </w:rPr>
        <w:t xml:space="preserve"> Screen calipers version 3.2.</w:t>
      </w:r>
      <w:r w:rsidR="00C52B50">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Các</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chỉ</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số</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chẩn</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đoán</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rối</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loạn</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chức</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năng</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tâm</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trương</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gồm</w:t>
      </w:r>
      <w:proofErr w:type="spellEnd"/>
      <w:r w:rsidR="003C6815" w:rsidRPr="003C6815">
        <w:rPr>
          <w:rFonts w:ascii="Times New Roman" w:hAnsi="Times New Roman" w:cs="Times New Roman"/>
          <w:sz w:val="28"/>
          <w:szCs w:val="28"/>
        </w:rPr>
        <w:t xml:space="preserve"> </w:t>
      </w:r>
      <w:proofErr w:type="spellStart"/>
      <w:r w:rsidR="003C6815" w:rsidRPr="003C6815">
        <w:rPr>
          <w:rFonts w:ascii="Times New Roman" w:hAnsi="Times New Roman" w:cs="Times New Roman"/>
          <w:sz w:val="28"/>
          <w:szCs w:val="28"/>
        </w:rPr>
        <w:t>có</w:t>
      </w:r>
      <w:proofErr w:type="spellEnd"/>
      <w:r w:rsidR="003C6815" w:rsidRPr="003C6815">
        <w:rPr>
          <w:rFonts w:ascii="Times New Roman" w:hAnsi="Times New Roman" w:cs="Times New Roman"/>
          <w:sz w:val="28"/>
          <w:szCs w:val="28"/>
        </w:rPr>
        <w:t>:</w:t>
      </w:r>
    </w:p>
    <w:p w14:paraId="081AB468" w14:textId="70EFE5F7" w:rsidR="003C6815" w:rsidRPr="005122DB" w:rsidRDefault="003C6815" w:rsidP="005122DB">
      <w:pPr>
        <w:pStyle w:val="ListParagraph"/>
        <w:numPr>
          <w:ilvl w:val="0"/>
          <w:numId w:val="5"/>
        </w:numPr>
        <w:tabs>
          <w:tab w:val="left" w:pos="938"/>
        </w:tabs>
        <w:spacing w:after="0" w:line="360" w:lineRule="auto"/>
        <w:jc w:val="both"/>
        <w:rPr>
          <w:rFonts w:ascii="Times New Roman" w:hAnsi="Times New Roman" w:cs="Times New Roman"/>
          <w:sz w:val="28"/>
          <w:szCs w:val="28"/>
        </w:rPr>
      </w:pPr>
      <w:proofErr w:type="spellStart"/>
      <w:r w:rsidRPr="005122DB">
        <w:rPr>
          <w:rFonts w:ascii="Times New Roman" w:hAnsi="Times New Roman" w:cs="Times New Roman"/>
          <w:sz w:val="28"/>
          <w:szCs w:val="28"/>
        </w:rPr>
        <w:t>Tích</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số</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thời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gian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và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biên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độ</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P ở V1 (PTF-V1): </w:t>
      </w:r>
      <w:proofErr w:type="spellStart"/>
      <w:r w:rsidRPr="005122DB">
        <w:rPr>
          <w:rFonts w:ascii="Times New Roman" w:hAnsi="Times New Roman" w:cs="Times New Roman"/>
          <w:sz w:val="28"/>
          <w:szCs w:val="28"/>
        </w:rPr>
        <w:t>xác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định</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biên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độ</w:t>
      </w:r>
      <w:proofErr w:type="spellEnd"/>
      <w:r w:rsidRPr="005122DB">
        <w:rPr>
          <w:rFonts w:ascii="Times New Roman" w:hAnsi="Times New Roman" w:cs="Times New Roman"/>
          <w:sz w:val="28"/>
          <w:szCs w:val="28"/>
        </w:rPr>
        <w:t xml:space="preserve"> (mV) </w:t>
      </w:r>
      <w:proofErr w:type="spellStart"/>
      <w:r w:rsidRPr="005122DB">
        <w:rPr>
          <w:rFonts w:ascii="Times New Roman" w:hAnsi="Times New Roman" w:cs="Times New Roman"/>
          <w:sz w:val="28"/>
          <w:szCs w:val="28"/>
        </w:rPr>
        <w:t>và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thời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gian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ms</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của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pha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âm</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P ở V1. PTF-V1 </w:t>
      </w:r>
      <w:r w:rsidRPr="005122DB">
        <w:rPr>
          <w:rFonts w:ascii="Times New Roman" w:hAnsi="Times New Roman" w:cs="Times New Roman"/>
          <w:sz w:val="28"/>
          <w:szCs w:val="28"/>
          <w:lang w:val="nl-NL"/>
        </w:rPr>
        <w:t>≥</w:t>
      </w:r>
      <w:r w:rsidRPr="005122DB">
        <w:rPr>
          <w:rFonts w:ascii="Times New Roman" w:hAnsi="Times New Roman" w:cs="Times New Roman"/>
          <w:sz w:val="28"/>
          <w:szCs w:val="28"/>
        </w:rPr>
        <w:t xml:space="preserve"> 4 mV.ms </w:t>
      </w:r>
      <w:proofErr w:type="spellStart"/>
      <w:r w:rsidRPr="005122DB">
        <w:rPr>
          <w:rFonts w:ascii="Times New Roman" w:hAnsi="Times New Roman" w:cs="Times New Roman"/>
          <w:sz w:val="28"/>
          <w:szCs w:val="28"/>
        </w:rPr>
        <w:t>được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coi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là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bất</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thường</w:t>
      </w:r>
      <w:proofErr w:type="spellEnd"/>
      <w:r w:rsidRPr="005122DB">
        <w:rPr>
          <w:rFonts w:ascii="Times New Roman" w:hAnsi="Times New Roman" w:cs="Times New Roman"/>
          <w:sz w:val="28"/>
          <w:szCs w:val="28"/>
        </w:rPr>
        <w:t>.</w:t>
      </w:r>
    </w:p>
    <w:p w14:paraId="0387B487" w14:textId="51C79E7B" w:rsidR="003C6815" w:rsidRPr="005122DB" w:rsidRDefault="003C6815" w:rsidP="005122DB">
      <w:pPr>
        <w:pStyle w:val="ListParagraph"/>
        <w:numPr>
          <w:ilvl w:val="0"/>
          <w:numId w:val="5"/>
        </w:numPr>
        <w:tabs>
          <w:tab w:val="left" w:pos="938"/>
        </w:tabs>
        <w:spacing w:after="0" w:line="360" w:lineRule="auto"/>
        <w:jc w:val="both"/>
        <w:rPr>
          <w:rFonts w:ascii="Times New Roman" w:hAnsi="Times New Roman" w:cs="Times New Roman"/>
          <w:sz w:val="28"/>
          <w:szCs w:val="28"/>
        </w:rPr>
      </w:pPr>
      <w:proofErr w:type="spellStart"/>
      <w:r w:rsidRPr="005122DB">
        <w:rPr>
          <w:rFonts w:ascii="Times New Roman" w:hAnsi="Times New Roman" w:cs="Times New Roman"/>
          <w:sz w:val="28"/>
          <w:szCs w:val="28"/>
        </w:rPr>
        <w:t>Thời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gian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TpTe</w:t>
      </w:r>
      <w:proofErr w:type="spellEnd"/>
      <w:r w:rsidRPr="005122DB">
        <w:rPr>
          <w:rFonts w:ascii="Times New Roman" w:hAnsi="Times New Roman" w:cs="Times New Roman"/>
          <w:sz w:val="28"/>
          <w:szCs w:val="28"/>
        </w:rPr>
        <w:t xml:space="preserve">, Tend-P, Tend-Q: </w:t>
      </w:r>
      <w:proofErr w:type="spellStart"/>
      <w:r w:rsidRPr="005122DB">
        <w:rPr>
          <w:rFonts w:ascii="Times New Roman" w:hAnsi="Times New Roman" w:cs="Times New Roman"/>
          <w:sz w:val="28"/>
          <w:szCs w:val="28"/>
        </w:rPr>
        <w:t>cách</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đo</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được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mô</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tả</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trong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hình</w:t>
      </w:r>
      <w:proofErr w:type="spellEnd"/>
      <w:r w:rsidRPr="005122DB">
        <w:rPr>
          <w:rFonts w:ascii="Times New Roman" w:hAnsi="Times New Roman" w:cs="Times New Roman"/>
          <w:sz w:val="28"/>
          <w:szCs w:val="28"/>
        </w:rPr>
        <w:t xml:space="preserve"> </w:t>
      </w:r>
      <w:r w:rsidR="005122DB">
        <w:rPr>
          <w:rFonts w:ascii="Times New Roman" w:hAnsi="Times New Roman" w:cs="Times New Roman"/>
          <w:sz w:val="28"/>
          <w:szCs w:val="28"/>
        </w:rPr>
        <w:t>1:</w:t>
      </w:r>
    </w:p>
    <w:p w14:paraId="2679475D" w14:textId="77777777" w:rsidR="003C6815" w:rsidRPr="00BE7CF1" w:rsidRDefault="003C6815" w:rsidP="003C6815">
      <w:pPr>
        <w:pStyle w:val="ListParagraph"/>
        <w:numPr>
          <w:ilvl w:val="0"/>
          <w:numId w:val="8"/>
        </w:numPr>
        <w:tabs>
          <w:tab w:val="left" w:pos="1078"/>
        </w:tabs>
        <w:spacing w:after="0" w:line="360" w:lineRule="auto"/>
        <w:ind w:left="0" w:firstLine="851"/>
        <w:contextualSpacing w:val="0"/>
        <w:jc w:val="both"/>
        <w:rPr>
          <w:rFonts w:ascii="Times New Roman" w:hAnsi="Times New Roman" w:cs="Times New Roman"/>
          <w:sz w:val="28"/>
          <w:szCs w:val="28"/>
        </w:rPr>
      </w:pPr>
      <w:proofErr w:type="spellStart"/>
      <w:r w:rsidRPr="00BE7CF1">
        <w:rPr>
          <w:rFonts w:ascii="Times New Roman" w:hAnsi="Times New Roman" w:cs="Times New Roman"/>
          <w:sz w:val="28"/>
          <w:szCs w:val="28"/>
        </w:rPr>
        <w:t>Khoảng</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TpTe</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Tpeak</w:t>
      </w:r>
      <w:proofErr w:type="spellEnd"/>
      <w:r w:rsidRPr="00BE7CF1">
        <w:rPr>
          <w:rFonts w:ascii="Times New Roman" w:hAnsi="Times New Roman" w:cs="Times New Roman"/>
          <w:sz w:val="28"/>
          <w:szCs w:val="28"/>
        </w:rPr>
        <w:t>-Tend) (</w:t>
      </w:r>
      <w:proofErr w:type="spellStart"/>
      <w:r w:rsidRPr="00BE7CF1">
        <w:rPr>
          <w:rFonts w:ascii="Times New Roman" w:hAnsi="Times New Roman" w:cs="Times New Roman"/>
          <w:sz w:val="28"/>
          <w:szCs w:val="28"/>
        </w:rPr>
        <w:t>ms</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thời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gian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tính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từ</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đỉnh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sóng</w:t>
      </w:r>
      <w:proofErr w:type="spellEnd"/>
      <w:r w:rsidRPr="00BE7CF1">
        <w:rPr>
          <w:rFonts w:ascii="Times New Roman" w:hAnsi="Times New Roman" w:cs="Times New Roman"/>
          <w:sz w:val="28"/>
          <w:szCs w:val="28"/>
        </w:rPr>
        <w:t xml:space="preserve"> T </w:t>
      </w:r>
      <w:proofErr w:type="spellStart"/>
      <w:r w:rsidRPr="00BE7CF1">
        <w:rPr>
          <w:rFonts w:ascii="Times New Roman" w:hAnsi="Times New Roman" w:cs="Times New Roman"/>
          <w:sz w:val="28"/>
          <w:szCs w:val="28"/>
        </w:rPr>
        <w:t>đến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kế</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sóng</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w:t>
      </w:r>
    </w:p>
    <w:p w14:paraId="15B37D66" w14:textId="77777777" w:rsidR="003C6815" w:rsidRPr="00BE7CF1" w:rsidRDefault="003C6815" w:rsidP="003C6815">
      <w:pPr>
        <w:pStyle w:val="ListParagraph"/>
        <w:numPr>
          <w:ilvl w:val="0"/>
          <w:numId w:val="8"/>
        </w:numPr>
        <w:tabs>
          <w:tab w:val="left" w:pos="1078"/>
        </w:tabs>
        <w:spacing w:after="0" w:line="360" w:lineRule="auto"/>
        <w:ind w:left="0" w:firstLine="851"/>
        <w:contextualSpacing w:val="0"/>
        <w:jc w:val="both"/>
        <w:rPr>
          <w:rFonts w:ascii="Times New Roman" w:hAnsi="Times New Roman" w:cs="Times New Roman"/>
          <w:sz w:val="28"/>
          <w:szCs w:val="28"/>
        </w:rPr>
      </w:pPr>
      <w:proofErr w:type="spellStart"/>
      <w:r w:rsidRPr="00BE7CF1">
        <w:rPr>
          <w:rFonts w:ascii="Times New Roman" w:hAnsi="Times New Roman" w:cs="Times New Roman"/>
          <w:sz w:val="28"/>
          <w:szCs w:val="28"/>
        </w:rPr>
        <w:t>Tend</w:t>
      </w:r>
      <w:proofErr w:type="spellEnd"/>
      <w:r w:rsidRPr="00BE7CF1">
        <w:rPr>
          <w:rFonts w:ascii="Times New Roman" w:hAnsi="Times New Roman" w:cs="Times New Roman"/>
          <w:sz w:val="28"/>
          <w:szCs w:val="28"/>
        </w:rPr>
        <w:t>-P (</w:t>
      </w:r>
      <w:proofErr w:type="spellStart"/>
      <w:r w:rsidRPr="00BE7CF1">
        <w:rPr>
          <w:rFonts w:ascii="Times New Roman" w:hAnsi="Times New Roman" w:cs="Times New Roman"/>
          <w:sz w:val="28"/>
          <w:szCs w:val="28"/>
        </w:rPr>
        <w:t>ms</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thời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gian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tính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từ</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kết</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thúc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sóng</w:t>
      </w:r>
      <w:proofErr w:type="spellEnd"/>
      <w:r w:rsidRPr="00BE7CF1">
        <w:rPr>
          <w:rFonts w:ascii="Times New Roman" w:hAnsi="Times New Roman" w:cs="Times New Roman"/>
          <w:sz w:val="28"/>
          <w:szCs w:val="28"/>
        </w:rPr>
        <w:t xml:space="preserve"> T </w:t>
      </w:r>
      <w:proofErr w:type="spellStart"/>
      <w:r w:rsidRPr="00BE7CF1">
        <w:rPr>
          <w:rFonts w:ascii="Times New Roman" w:hAnsi="Times New Roman" w:cs="Times New Roman"/>
          <w:sz w:val="28"/>
          <w:szCs w:val="28"/>
        </w:rPr>
        <w:t>đến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khởi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đầu</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sóng</w:t>
      </w:r>
      <w:proofErr w:type="spellEnd"/>
      <w:r w:rsidRPr="00BE7CF1">
        <w:rPr>
          <w:rFonts w:ascii="Times New Roman" w:hAnsi="Times New Roman" w:cs="Times New Roman"/>
          <w:sz w:val="28"/>
          <w:szCs w:val="28"/>
        </w:rPr>
        <w:t xml:space="preserve"> P. </w:t>
      </w:r>
    </w:p>
    <w:p w14:paraId="4515F2A3" w14:textId="77777777" w:rsidR="005122DB" w:rsidRDefault="003C6815" w:rsidP="003C6815">
      <w:pPr>
        <w:pStyle w:val="ListParagraph"/>
        <w:numPr>
          <w:ilvl w:val="0"/>
          <w:numId w:val="8"/>
        </w:numPr>
        <w:tabs>
          <w:tab w:val="left" w:pos="1078"/>
        </w:tabs>
        <w:spacing w:after="0" w:line="360" w:lineRule="auto"/>
        <w:ind w:left="0" w:firstLine="851"/>
        <w:contextualSpacing w:val="0"/>
        <w:jc w:val="both"/>
        <w:rPr>
          <w:rFonts w:ascii="Times New Roman" w:hAnsi="Times New Roman" w:cs="Times New Roman"/>
          <w:sz w:val="28"/>
          <w:szCs w:val="28"/>
        </w:rPr>
      </w:pPr>
      <w:proofErr w:type="spellStart"/>
      <w:r w:rsidRPr="00BE7CF1">
        <w:rPr>
          <w:rFonts w:ascii="Times New Roman" w:hAnsi="Times New Roman" w:cs="Times New Roman"/>
          <w:sz w:val="28"/>
          <w:szCs w:val="28"/>
        </w:rPr>
        <w:t>Tend</w:t>
      </w:r>
      <w:proofErr w:type="spellEnd"/>
      <w:r w:rsidRPr="00BE7CF1">
        <w:rPr>
          <w:rFonts w:ascii="Times New Roman" w:hAnsi="Times New Roman" w:cs="Times New Roman"/>
          <w:sz w:val="28"/>
          <w:szCs w:val="28"/>
        </w:rPr>
        <w:t>-Q (</w:t>
      </w:r>
      <w:proofErr w:type="spellStart"/>
      <w:r w:rsidRPr="00BE7CF1">
        <w:rPr>
          <w:rFonts w:ascii="Times New Roman" w:hAnsi="Times New Roman" w:cs="Times New Roman"/>
          <w:sz w:val="28"/>
          <w:szCs w:val="28"/>
        </w:rPr>
        <w:t>ms</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thời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gian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tính</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từ</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kết</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thúc</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sóng</w:t>
      </w:r>
      <w:proofErr w:type="spellEnd"/>
      <w:r w:rsidRPr="00BE7CF1">
        <w:rPr>
          <w:rFonts w:ascii="Times New Roman" w:hAnsi="Times New Roman" w:cs="Times New Roman"/>
          <w:sz w:val="28"/>
          <w:szCs w:val="28"/>
        </w:rPr>
        <w:t xml:space="preserve"> T </w:t>
      </w:r>
      <w:proofErr w:type="spellStart"/>
      <w:r w:rsidRPr="00BE7CF1">
        <w:rPr>
          <w:rFonts w:ascii="Times New Roman" w:hAnsi="Times New Roman" w:cs="Times New Roman"/>
          <w:sz w:val="28"/>
          <w:szCs w:val="28"/>
        </w:rPr>
        <w:t>đến</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khởi</w:t>
      </w:r>
      <w:proofErr w:type="spellEnd"/>
      <w:r w:rsidRPr="00BE7CF1">
        <w:rPr>
          <w:rFonts w:ascii="Times New Roman" w:hAnsi="Times New Roman" w:cs="Times New Roman"/>
          <w:sz w:val="28"/>
          <w:szCs w:val="28"/>
        </w:rPr>
        <w:t xml:space="preserve"> </w:t>
      </w:r>
      <w:proofErr w:type="spellStart"/>
      <w:r w:rsidRPr="00BE7CF1">
        <w:rPr>
          <w:rFonts w:ascii="Times New Roman" w:hAnsi="Times New Roman" w:cs="Times New Roman"/>
          <w:sz w:val="28"/>
          <w:szCs w:val="28"/>
        </w:rPr>
        <w:t>đầ</w:t>
      </w:r>
      <w:r>
        <w:rPr>
          <w:rFonts w:ascii="Times New Roman" w:hAnsi="Times New Roman" w:cs="Times New Roman"/>
          <w:sz w:val="28"/>
          <w:szCs w:val="28"/>
        </w:rPr>
        <w: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sóng</w:t>
      </w:r>
      <w:proofErr w:type="spellEnd"/>
      <w:r>
        <w:rPr>
          <w:rFonts w:ascii="Times New Roman" w:hAnsi="Times New Roman" w:cs="Times New Roman"/>
          <w:sz w:val="28"/>
          <w:szCs w:val="28"/>
        </w:rPr>
        <w:t xml:space="preserve"> Q</w:t>
      </w:r>
      <w:r w:rsidRPr="00BE7CF1">
        <w:rPr>
          <w:rFonts w:ascii="Times New Roman" w:hAnsi="Times New Roman" w:cs="Times New Roman"/>
          <w:sz w:val="28"/>
          <w:szCs w:val="28"/>
        </w:rPr>
        <w:t>.</w:t>
      </w:r>
    </w:p>
    <w:p w14:paraId="15633CAF" w14:textId="693B60F4" w:rsidR="008A5D82" w:rsidRDefault="003C6815" w:rsidP="003C6815">
      <w:pPr>
        <w:pStyle w:val="ListParagraph"/>
        <w:numPr>
          <w:ilvl w:val="0"/>
          <w:numId w:val="8"/>
        </w:numPr>
        <w:tabs>
          <w:tab w:val="left" w:pos="1078"/>
        </w:tabs>
        <w:spacing w:after="0" w:line="360" w:lineRule="auto"/>
        <w:ind w:left="0" w:firstLine="851"/>
        <w:contextualSpacing w:val="0"/>
        <w:jc w:val="both"/>
        <w:rPr>
          <w:rFonts w:ascii="Times New Roman" w:hAnsi="Times New Roman" w:cs="Times New Roman"/>
          <w:sz w:val="28"/>
          <w:szCs w:val="28"/>
        </w:rPr>
      </w:pPr>
      <w:proofErr w:type="spellStart"/>
      <w:r w:rsidRPr="005122DB">
        <w:rPr>
          <w:rFonts w:ascii="Times New Roman" w:hAnsi="Times New Roman" w:cs="Times New Roman"/>
          <w:sz w:val="28"/>
          <w:szCs w:val="28"/>
        </w:rPr>
        <w:t>Điểm</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bắt</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đầu</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và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kết</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thúc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của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một</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(P, Q, R, S, T) </w:t>
      </w:r>
      <w:proofErr w:type="spellStart"/>
      <w:r w:rsidRPr="005122DB">
        <w:rPr>
          <w:rFonts w:ascii="Times New Roman" w:hAnsi="Times New Roman" w:cs="Times New Roman"/>
          <w:sz w:val="28"/>
          <w:szCs w:val="28"/>
        </w:rPr>
        <w:t>được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định</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nghĩa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là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giao</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điểm</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của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ghi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với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đường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đẳng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điện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Riêng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với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T, </w:t>
      </w:r>
      <w:proofErr w:type="spellStart"/>
      <w:r w:rsidRPr="005122DB">
        <w:rPr>
          <w:rFonts w:ascii="Times New Roman" w:hAnsi="Times New Roman" w:cs="Times New Roman"/>
          <w:sz w:val="28"/>
          <w:szCs w:val="28"/>
        </w:rPr>
        <w:t>nếu</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có</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U </w:t>
      </w:r>
      <w:proofErr w:type="spellStart"/>
      <w:r w:rsidRPr="005122DB">
        <w:rPr>
          <w:rFonts w:ascii="Times New Roman" w:hAnsi="Times New Roman" w:cs="Times New Roman"/>
          <w:sz w:val="28"/>
          <w:szCs w:val="28"/>
        </w:rPr>
        <w:t>kèm</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theo</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thì</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điểm</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kết</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thúc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T </w:t>
      </w:r>
      <w:proofErr w:type="spellStart"/>
      <w:r w:rsidRPr="005122DB">
        <w:rPr>
          <w:rFonts w:ascii="Times New Roman" w:hAnsi="Times New Roman" w:cs="Times New Roman"/>
          <w:sz w:val="28"/>
          <w:szCs w:val="28"/>
        </w:rPr>
        <w:t>được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xác</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định</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là</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giao</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điểm</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giữa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tiếp</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tuyến</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của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nửa</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sau</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sóng</w:t>
      </w:r>
      <w:proofErr w:type="spellEnd"/>
      <w:r w:rsidRPr="005122DB">
        <w:rPr>
          <w:rFonts w:ascii="Times New Roman" w:hAnsi="Times New Roman" w:cs="Times New Roman"/>
          <w:sz w:val="28"/>
          <w:szCs w:val="28"/>
        </w:rPr>
        <w:t xml:space="preserve"> T </w:t>
      </w:r>
      <w:proofErr w:type="spellStart"/>
      <w:r w:rsidRPr="005122DB">
        <w:rPr>
          <w:rFonts w:ascii="Times New Roman" w:hAnsi="Times New Roman" w:cs="Times New Roman"/>
          <w:sz w:val="28"/>
          <w:szCs w:val="28"/>
        </w:rPr>
        <w:t>với</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đường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đẳng</w:t>
      </w:r>
      <w:proofErr w:type="spellEnd"/>
      <w:r w:rsidRPr="005122DB">
        <w:rPr>
          <w:rFonts w:ascii="Times New Roman" w:hAnsi="Times New Roman" w:cs="Times New Roman"/>
          <w:sz w:val="28"/>
          <w:szCs w:val="28"/>
        </w:rPr>
        <w:t xml:space="preserve"> </w:t>
      </w:r>
      <w:proofErr w:type="spellStart"/>
      <w:r w:rsidRPr="005122DB">
        <w:rPr>
          <w:rFonts w:ascii="Times New Roman" w:hAnsi="Times New Roman" w:cs="Times New Roman"/>
          <w:sz w:val="28"/>
          <w:szCs w:val="28"/>
        </w:rPr>
        <w:t>điện</w:t>
      </w:r>
      <w:proofErr w:type="spellEnd"/>
      <w:r w:rsidRPr="005122DB">
        <w:rPr>
          <w:rFonts w:ascii="Times New Roman" w:hAnsi="Times New Roman" w:cs="Times New Roman"/>
          <w:sz w:val="28"/>
          <w:szCs w:val="28"/>
        </w:rPr>
        <w:t>.</w:t>
      </w:r>
    </w:p>
    <w:p w14:paraId="6D3ADE12" w14:textId="77777777" w:rsidR="005122DB" w:rsidRPr="00BE7CF1" w:rsidRDefault="005122DB" w:rsidP="005122DB">
      <w:pPr>
        <w:pStyle w:val="a"/>
      </w:pPr>
      <w:r w:rsidRPr="00BE7CF1">
        <w:drawing>
          <wp:inline distT="0" distB="0" distL="0" distR="0" wp14:anchorId="1B343324" wp14:editId="3C9AACD1">
            <wp:extent cx="3925613" cy="26326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5613" cy="2632648"/>
                    </a:xfrm>
                    <a:prstGeom prst="rect">
                      <a:avLst/>
                    </a:prstGeom>
                    <a:noFill/>
                  </pic:spPr>
                </pic:pic>
              </a:graphicData>
            </a:graphic>
          </wp:inline>
        </w:drawing>
      </w:r>
    </w:p>
    <w:p w14:paraId="06663CB9" w14:textId="41BBAEC6" w:rsidR="005122DB" w:rsidRDefault="005122DB" w:rsidP="005122DB">
      <w:pPr>
        <w:pStyle w:val="H"/>
      </w:pPr>
      <w:bookmarkStart w:id="0" w:name="_Toc40110936"/>
      <w:bookmarkStart w:id="1" w:name="_Toc84364388"/>
      <w:proofErr w:type="spellStart"/>
      <w:r w:rsidRPr="00BE7CF1">
        <w:t>Hình</w:t>
      </w:r>
      <w:proofErr w:type="spellEnd"/>
      <w:r w:rsidRPr="00BE7CF1">
        <w:t xml:space="preserve"> </w:t>
      </w:r>
      <w:r>
        <w:t>1</w:t>
      </w:r>
      <w:r w:rsidRPr="00BE7CF1">
        <w:t xml:space="preserve">. </w:t>
      </w:r>
      <w:proofErr w:type="spellStart"/>
      <w:r w:rsidRPr="00BE7CF1">
        <w:t>Sơ</w:t>
      </w:r>
      <w:proofErr w:type="spellEnd"/>
      <w:r w:rsidRPr="00BE7CF1">
        <w:t xml:space="preserve"> </w:t>
      </w:r>
      <w:proofErr w:type="spellStart"/>
      <w:r w:rsidRPr="00BE7CF1">
        <w:t>đồ</w:t>
      </w:r>
      <w:proofErr w:type="spellEnd"/>
      <w:r w:rsidRPr="00BE7CF1">
        <w:t xml:space="preserve"> </w:t>
      </w:r>
      <w:proofErr w:type="spellStart"/>
      <w:r w:rsidRPr="00BE7CF1">
        <w:t>minh</w:t>
      </w:r>
      <w:proofErr w:type="spellEnd"/>
      <w:r w:rsidRPr="00BE7CF1">
        <w:t xml:space="preserve"> </w:t>
      </w:r>
      <w:proofErr w:type="spellStart"/>
      <w:r w:rsidRPr="00BE7CF1">
        <w:t>họa</w:t>
      </w:r>
      <w:proofErr w:type="spellEnd"/>
      <w:r w:rsidRPr="00BE7CF1">
        <w:t xml:space="preserve"> </w:t>
      </w:r>
      <w:proofErr w:type="spellStart"/>
      <w:r w:rsidRPr="00BE7CF1">
        <w:t>cách</w:t>
      </w:r>
      <w:proofErr w:type="spellEnd"/>
      <w:r w:rsidRPr="00BE7CF1">
        <w:t xml:space="preserve"> </w:t>
      </w:r>
      <w:proofErr w:type="spellStart"/>
      <w:r w:rsidRPr="00BE7CF1">
        <w:t>đo</w:t>
      </w:r>
      <w:proofErr w:type="spellEnd"/>
      <w:r w:rsidRPr="00BE7CF1">
        <w:t xml:space="preserve"> </w:t>
      </w:r>
      <w:proofErr w:type="spellStart"/>
      <w:r w:rsidRPr="00BE7CF1">
        <w:t>các</w:t>
      </w:r>
      <w:proofErr w:type="spellEnd"/>
      <w:r w:rsidRPr="00BE7CF1">
        <w:t xml:space="preserve"> </w:t>
      </w:r>
      <w:proofErr w:type="spellStart"/>
      <w:r w:rsidRPr="00BE7CF1">
        <w:t>thời</w:t>
      </w:r>
      <w:proofErr w:type="spellEnd"/>
      <w:r w:rsidRPr="00BE7CF1">
        <w:t xml:space="preserve"> </w:t>
      </w:r>
      <w:proofErr w:type="spellStart"/>
      <w:r w:rsidRPr="00BE7CF1">
        <w:t>khoảng</w:t>
      </w:r>
      <w:proofErr w:type="spellEnd"/>
      <w:r w:rsidRPr="00BE7CF1">
        <w:t xml:space="preserve"> ĐTĐ</w:t>
      </w:r>
      <w:bookmarkEnd w:id="0"/>
      <w:bookmarkEnd w:id="1"/>
    </w:p>
    <w:p w14:paraId="2603720B" w14:textId="77777777" w:rsidR="005122DB" w:rsidRPr="005122DB" w:rsidRDefault="005122DB" w:rsidP="005122DB">
      <w:pPr>
        <w:pStyle w:val="ListParagraph"/>
        <w:tabs>
          <w:tab w:val="left" w:pos="1078"/>
        </w:tabs>
        <w:spacing w:after="0" w:line="360" w:lineRule="auto"/>
        <w:ind w:left="851"/>
        <w:contextualSpacing w:val="0"/>
        <w:jc w:val="both"/>
        <w:rPr>
          <w:rFonts w:ascii="Times New Roman" w:hAnsi="Times New Roman" w:cs="Times New Roman"/>
          <w:sz w:val="28"/>
          <w:szCs w:val="28"/>
        </w:rPr>
      </w:pPr>
    </w:p>
    <w:p w14:paraId="06C7924B" w14:textId="77777777" w:rsidR="00C52B50" w:rsidRDefault="003C6815" w:rsidP="00C52B50">
      <w:pPr>
        <w:spacing w:after="0" w:line="36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sidR="005122DB">
        <w:rPr>
          <w:rFonts w:ascii="Times New Roman" w:hAnsi="Times New Roman" w:cs="Times New Roman"/>
          <w:b/>
          <w:bCs/>
          <w:sz w:val="28"/>
          <w:szCs w:val="28"/>
        </w:rPr>
        <w:t>chỉ</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số</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siêu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âm</w:t>
      </w:r>
      <w:proofErr w:type="spellEnd"/>
      <w:r>
        <w:rPr>
          <w:rFonts w:ascii="Times New Roman" w:hAnsi="Times New Roman" w:cs="Times New Roman"/>
          <w:b/>
          <w:bCs/>
          <w:sz w:val="28"/>
          <w:szCs w:val="28"/>
        </w:rPr>
        <w:t xml:space="preserve"> Doppler </w:t>
      </w:r>
      <w:proofErr w:type="spellStart"/>
      <w:r>
        <w:rPr>
          <w:rFonts w:ascii="Times New Roman" w:hAnsi="Times New Roman" w:cs="Times New Roman"/>
          <w:b/>
          <w:bCs/>
          <w:sz w:val="28"/>
          <w:szCs w:val="28"/>
        </w:rPr>
        <w:t>tim</w:t>
      </w:r>
      <w:proofErr w:type="spellEnd"/>
      <w:r>
        <w:rPr>
          <w:rFonts w:ascii="Times New Roman" w:hAnsi="Times New Roman" w:cs="Times New Roman"/>
          <w:b/>
          <w:bCs/>
          <w:sz w:val="28"/>
          <w:szCs w:val="28"/>
        </w:rPr>
        <w:t>:</w:t>
      </w:r>
    </w:p>
    <w:p w14:paraId="63EC54D0" w14:textId="72B12996" w:rsidR="00C52B50" w:rsidRPr="00920B46" w:rsidRDefault="00C52B50" w:rsidP="00920B46">
      <w:pPr>
        <w:spacing w:after="0" w:line="360" w:lineRule="auto"/>
        <w:ind w:firstLine="709"/>
        <w:jc w:val="both"/>
        <w:rPr>
          <w:rFonts w:ascii="Times New Roman" w:hAnsi="Times New Roman" w:cs="Times New Roman"/>
          <w:b/>
          <w:bCs/>
          <w:sz w:val="28"/>
          <w:szCs w:val="28"/>
        </w:rPr>
      </w:pPr>
      <w:proofErr w:type="spellStart"/>
      <w:r w:rsidRPr="00C52B50">
        <w:rPr>
          <w:rFonts w:ascii="Times New Roman" w:hAnsi="Times New Roman" w:cs="Times New Roman"/>
          <w:sz w:val="28"/>
          <w:szCs w:val="28"/>
        </w:rPr>
        <w:lastRenderedPageBreak/>
        <w:t>Bệnh</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nhân</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được</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làm</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siêu</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âm</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tim</w:t>
      </w:r>
      <w:proofErr w:type="spellEnd"/>
      <w:r w:rsidRPr="00C52B50">
        <w:rPr>
          <w:rFonts w:ascii="Times New Roman" w:hAnsi="Times New Roman" w:cs="Times New Roman"/>
          <w:sz w:val="28"/>
          <w:szCs w:val="28"/>
        </w:rPr>
        <w:t xml:space="preserve"> M-mode, 2D, Doppler </w:t>
      </w:r>
      <w:proofErr w:type="spellStart"/>
      <w:r w:rsidRPr="00C52B50">
        <w:rPr>
          <w:rFonts w:ascii="Times New Roman" w:hAnsi="Times New Roman" w:cs="Times New Roman"/>
          <w:sz w:val="28"/>
          <w:szCs w:val="28"/>
        </w:rPr>
        <w:t>trên</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máy</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siêu</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âm</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tim</w:t>
      </w:r>
      <w:proofErr w:type="spellEnd"/>
      <w:r w:rsidRPr="00C52B50">
        <w:rPr>
          <w:rFonts w:ascii="Times New Roman" w:hAnsi="Times New Roman" w:cs="Times New Roman"/>
          <w:sz w:val="28"/>
          <w:szCs w:val="28"/>
        </w:rPr>
        <w:t xml:space="preserve"> Philips </w:t>
      </w:r>
      <w:proofErr w:type="spellStart"/>
      <w:r w:rsidRPr="00C52B50">
        <w:rPr>
          <w:rFonts w:ascii="Times New Roman" w:hAnsi="Times New Roman" w:cs="Times New Roman"/>
          <w:sz w:val="28"/>
          <w:szCs w:val="28"/>
        </w:rPr>
        <w:t>affiniti</w:t>
      </w:r>
      <w:proofErr w:type="spellEnd"/>
      <w:r w:rsidRPr="00C52B50">
        <w:rPr>
          <w:rFonts w:ascii="Times New Roman" w:hAnsi="Times New Roman" w:cs="Times New Roman"/>
          <w:sz w:val="28"/>
          <w:szCs w:val="28"/>
        </w:rPr>
        <w:t xml:space="preserve"> 70.</w:t>
      </w:r>
      <w:r>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Các</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thông</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số</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đánh</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giá</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chức</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năng</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tâm</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trương</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thất</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trái</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được</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đo</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vào</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cuối</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thời</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kỳ</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tâm</w:t>
      </w:r>
      <w:proofErr w:type="spellEnd"/>
      <w:r w:rsidRPr="00C52B50">
        <w:rPr>
          <w:rFonts w:ascii="Times New Roman" w:hAnsi="Times New Roman" w:cs="Times New Roman"/>
          <w:sz w:val="28"/>
          <w:szCs w:val="28"/>
        </w:rPr>
        <w:t xml:space="preserve"> </w:t>
      </w:r>
      <w:proofErr w:type="spellStart"/>
      <w:r w:rsidRPr="00C52B50">
        <w:rPr>
          <w:rFonts w:ascii="Times New Roman" w:hAnsi="Times New Roman" w:cs="Times New Roman"/>
          <w:sz w:val="28"/>
          <w:szCs w:val="28"/>
        </w:rPr>
        <w:t>trương</w:t>
      </w:r>
      <w:proofErr w:type="spellEnd"/>
      <w:r w:rsidR="00920B46">
        <w:rPr>
          <w:rFonts w:ascii="Times New Roman" w:hAnsi="Times New Roman" w:cs="Times New Roman"/>
          <w:sz w:val="28"/>
          <w:szCs w:val="28"/>
        </w:rPr>
        <w:t xml:space="preserve">. </w:t>
      </w:r>
      <w:proofErr w:type="spellStart"/>
      <w:r>
        <w:rPr>
          <w:rFonts w:ascii="Times New Roman" w:hAnsi="Times New Roman" w:cs="Times New Roman"/>
          <w:sz w:val="28"/>
          <w:szCs w:val="28"/>
        </w:rPr>
        <w:t>Rối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(ASE)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2016</w:t>
      </w:r>
      <w:r w:rsidR="00CC32AE">
        <w:rPr>
          <w:rFonts w:ascii="Times New Roman" w:hAnsi="Times New Roman" w:cs="Times New Roman"/>
          <w:sz w:val="28"/>
          <w:szCs w:val="28"/>
        </w:rPr>
        <w:t xml:space="preserve"> </w:t>
      </w:r>
      <w:r w:rsidR="005B264B">
        <w:rPr>
          <w:rFonts w:ascii="Times New Roman" w:hAnsi="Times New Roman" w:cs="Times New Roman"/>
          <w:sz w:val="28"/>
          <w:szCs w:val="28"/>
        </w:rPr>
        <w:fldChar w:fldCharType="begin"/>
      </w:r>
      <w:r w:rsidR="005B264B">
        <w:rPr>
          <w:rFonts w:ascii="Times New Roman" w:hAnsi="Times New Roman" w:cs="Times New Roman"/>
          <w:sz w:val="28"/>
          <w:szCs w:val="28"/>
        </w:rPr>
        <w:instrText xml:space="preserve"> ADDIN ZOTERO_ITEM CSL_CITATION {"citationID":"A1IBqZbE","properties":{"formattedCitation":" [10]","plainCitation":" [10]","noteIndex":0},"citationItems":[{"id":1094,"uris":["http://zotero.org/users/local/2ezCsnFn/items/DTSU4VBE"],"uri":["http://zotero.org/users/local/2ezCsnFn/items/DTSU4VBE"],"itemData":{"id":1094,"type":"article-journal","journalAbbreviation":"J Am Soc Echocardiogr","page":"277-314","title":"Recommendations for the Evaluation of Left Ventricular Diastolic Function by Echocardiography: An Update from the American Society of Echocardiography and the European Association of Cardiovascular Imaging","volume":"29","author":[{"family":"Appleton","given":"Appleton"},{"family":"Byrd","given":"Benjamin F."},{"family":"Dokainish","given":"Dokainish"},{"family":"Edvardsen","given":"Thor"},{"family":"Flachskampf","given":"Frank A."}],"issued":{"date-parts":[["2016"]]}}}],"schema":"https://github.com/citation-style-language/schema/raw/master/csl-citation.json"} </w:instrText>
      </w:r>
      <w:r w:rsidR="005B264B">
        <w:rPr>
          <w:rFonts w:ascii="Times New Roman" w:hAnsi="Times New Roman" w:cs="Times New Roman"/>
          <w:sz w:val="28"/>
          <w:szCs w:val="28"/>
        </w:rPr>
        <w:fldChar w:fldCharType="separate"/>
      </w:r>
      <w:r w:rsidR="005B264B" w:rsidRPr="005B264B">
        <w:rPr>
          <w:rFonts w:ascii="Times New Roman" w:hAnsi="Times New Roman" w:cs="Times New Roman"/>
          <w:sz w:val="28"/>
        </w:rPr>
        <w:t xml:space="preserve"> [10]</w:t>
      </w:r>
      <w:r w:rsidR="005B264B">
        <w:rPr>
          <w:rFonts w:ascii="Times New Roman" w:hAnsi="Times New Roman" w:cs="Times New Roman"/>
          <w:sz w:val="28"/>
          <w:szCs w:val="28"/>
        </w:rPr>
        <w:fldChar w:fldCharType="end"/>
      </w:r>
      <w:r>
        <w:rPr>
          <w:rFonts w:ascii="Times New Roman" w:hAnsi="Times New Roman" w:cs="Times New Roman"/>
          <w:sz w:val="28"/>
          <w:szCs w:val="28"/>
        </w:rPr>
        <w:t>.</w:t>
      </w:r>
    </w:p>
    <w:p w14:paraId="66B7B47A" w14:textId="78754BEA" w:rsidR="00F11649" w:rsidRPr="002E0150" w:rsidRDefault="00F11649" w:rsidP="00F11649">
      <w:pPr>
        <w:spacing w:after="0" w:line="36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Xử</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số</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liệu</w:t>
      </w:r>
      <w:proofErr w:type="spellEnd"/>
      <w:r>
        <w:rPr>
          <w:rFonts w:ascii="Times New Roman" w:hAnsi="Times New Roman" w:cs="Times New Roman"/>
          <w:b/>
          <w:bCs/>
          <w:sz w:val="28"/>
          <w:szCs w:val="28"/>
        </w:rPr>
        <w:t>:</w:t>
      </w:r>
      <w:r>
        <w:rPr>
          <w:rFonts w:ascii="Times New Roman" w:hAnsi="Times New Roman" w:cs="Times New Roman"/>
          <w:sz w:val="28"/>
          <w:szCs w:val="28"/>
        </w:rPr>
        <w:t xml:space="preserve"> </w:t>
      </w:r>
    </w:p>
    <w:p w14:paraId="134128D4" w14:textId="064AEB2A" w:rsidR="00920B46" w:rsidRPr="00E90964" w:rsidRDefault="00CC32AE" w:rsidP="00E90964">
      <w:pPr>
        <w:spacing w:after="0" w:line="360" w:lineRule="auto"/>
        <w:ind w:firstLine="567"/>
        <w:jc w:val="both"/>
        <w:rPr>
          <w:rFonts w:ascii="Times New Roman" w:eastAsia="Times New Roman" w:hAnsi="Times New Roman" w:cs="Times New Roman"/>
          <w:sz w:val="28"/>
          <w:szCs w:val="28"/>
        </w:rPr>
      </w:pPr>
      <w:proofErr w:type="spellStart"/>
      <w:r w:rsidRPr="00BE7CF1">
        <w:rPr>
          <w:rFonts w:ascii="Times New Roman" w:eastAsia="Times New Roman" w:hAnsi="Times New Roman" w:cs="Times New Roman"/>
          <w:sz w:val="28"/>
          <w:szCs w:val="28"/>
        </w:rPr>
        <w:t>Số</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liệu</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thu</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thập</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được</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nhập</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và</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xử</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lý</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bằng</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phần</w:t>
      </w:r>
      <w:proofErr w:type="spellEnd"/>
      <w:r w:rsidRPr="00BE7CF1">
        <w:rPr>
          <w:rFonts w:ascii="Times New Roman" w:eastAsia="Times New Roman" w:hAnsi="Times New Roman" w:cs="Times New Roman"/>
          <w:sz w:val="28"/>
          <w:szCs w:val="28"/>
        </w:rPr>
        <w:t xml:space="preserve"> </w:t>
      </w:r>
      <w:proofErr w:type="spellStart"/>
      <w:r w:rsidRPr="00BE7CF1">
        <w:rPr>
          <w:rFonts w:ascii="Times New Roman" w:eastAsia="Times New Roman" w:hAnsi="Times New Roman" w:cs="Times New Roman"/>
          <w:sz w:val="28"/>
          <w:szCs w:val="28"/>
        </w:rPr>
        <w:t>mềm</w:t>
      </w:r>
      <w:proofErr w:type="spellEnd"/>
      <w:r w:rsidRPr="00BE7CF1">
        <w:rPr>
          <w:rFonts w:ascii="Times New Roman" w:eastAsia="Times New Roman" w:hAnsi="Times New Roman" w:cs="Times New Roman"/>
          <w:sz w:val="28"/>
          <w:szCs w:val="28"/>
        </w:rPr>
        <w:t xml:space="preserve"> SPSS 20.0</w:t>
      </w:r>
      <w:r>
        <w:rPr>
          <w:rFonts w:ascii="Times New Roman" w:eastAsia="Times New Roman" w:hAnsi="Times New Roman" w:cs="Times New Roman"/>
          <w:sz w:val="28"/>
          <w:szCs w:val="28"/>
        </w:rPr>
        <w:t xml:space="preserve"> (IBM). </w:t>
      </w:r>
    </w:p>
    <w:p w14:paraId="2B236FCE" w14:textId="7217B9D6" w:rsidR="00F11649" w:rsidRDefault="00F11649"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KẾT QUẢ</w:t>
      </w:r>
    </w:p>
    <w:p w14:paraId="54381A90" w14:textId="7BCF2218" w:rsidR="00E90964" w:rsidRPr="00CC32AE" w:rsidRDefault="00CC32AE" w:rsidP="00F11649">
      <w:pPr>
        <w:spacing w:after="0" w:line="360" w:lineRule="auto"/>
        <w:jc w:val="both"/>
        <w:rPr>
          <w:rFonts w:ascii="Times New Roman" w:hAnsi="Times New Roman" w:cs="Times New Roman"/>
          <w:sz w:val="28"/>
          <w:szCs w:val="28"/>
        </w:rPr>
      </w:pPr>
      <w:bookmarkStart w:id="2" w:name="_Hlk37453374"/>
      <w:r>
        <w:rPr>
          <w:rFonts w:ascii="Times New Roman" w:hAnsi="Times New Roman" w:cs="Times New Roman"/>
          <w:sz w:val="28"/>
          <w:szCs w:val="28"/>
        </w:rPr>
        <w:tab/>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169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sidR="004F6D2E">
        <w:rPr>
          <w:rFonts w:ascii="Times New Roman" w:hAnsi="Times New Roman" w:cs="Times New Roman"/>
          <w:sz w:val="28"/>
          <w:szCs w:val="28"/>
        </w:rPr>
        <w:t xml:space="preserve"> 85 </w:t>
      </w:r>
      <w:proofErr w:type="spellStart"/>
      <w:r w:rsidR="004F6D2E">
        <w:rPr>
          <w:rFonts w:ascii="Times New Roman" w:hAnsi="Times New Roman" w:cs="Times New Roman"/>
          <w:sz w:val="28"/>
          <w:szCs w:val="28"/>
        </w:rPr>
        <w:t>bệnh</w:t>
      </w:r>
      <w:proofErr w:type="spellEnd"/>
      <w:r w:rsidR="004F6D2E">
        <w:rPr>
          <w:rFonts w:ascii="Times New Roman" w:hAnsi="Times New Roman" w:cs="Times New Roman"/>
          <w:sz w:val="28"/>
          <w:szCs w:val="28"/>
        </w:rPr>
        <w:t xml:space="preserve"> </w:t>
      </w:r>
      <w:proofErr w:type="spellStart"/>
      <w:r w:rsidR="004F6D2E">
        <w:rPr>
          <w:rFonts w:ascii="Times New Roman" w:hAnsi="Times New Roman" w:cs="Times New Roman"/>
          <w:sz w:val="28"/>
          <w:szCs w:val="28"/>
        </w:rPr>
        <w:t>nhân</w:t>
      </w:r>
      <w:proofErr w:type="spellEnd"/>
      <w:r w:rsidR="004F6D2E">
        <w:rPr>
          <w:rFonts w:ascii="Times New Roman" w:hAnsi="Times New Roman" w:cs="Times New Roman"/>
          <w:sz w:val="28"/>
          <w:szCs w:val="28"/>
        </w:rPr>
        <w:t xml:space="preserve"> </w:t>
      </w:r>
      <w:proofErr w:type="spellStart"/>
      <w:r w:rsidR="004F6D2E">
        <w:rPr>
          <w:rFonts w:ascii="Times New Roman" w:hAnsi="Times New Roman" w:cs="Times New Roman"/>
          <w:sz w:val="28"/>
          <w:szCs w:val="28"/>
        </w:rPr>
        <w:t>và</w:t>
      </w:r>
      <w:proofErr w:type="spellEnd"/>
      <w:r w:rsidR="004F6D2E">
        <w:rPr>
          <w:rFonts w:ascii="Times New Roman" w:hAnsi="Times New Roman" w:cs="Times New Roman"/>
          <w:sz w:val="28"/>
          <w:szCs w:val="28"/>
        </w:rPr>
        <w:t xml:space="preserve"> 84 </w:t>
      </w:r>
      <w:proofErr w:type="spellStart"/>
      <w:r w:rsidR="004F6D2E">
        <w:rPr>
          <w:rFonts w:ascii="Times New Roman" w:hAnsi="Times New Roman" w:cs="Times New Roman"/>
          <w:sz w:val="28"/>
          <w:szCs w:val="28"/>
        </w:rPr>
        <w:t>bệnh</w:t>
      </w:r>
      <w:proofErr w:type="spellEnd"/>
      <w:r w:rsidR="004F6D2E">
        <w:rPr>
          <w:rFonts w:ascii="Times New Roman" w:hAnsi="Times New Roman" w:cs="Times New Roman"/>
          <w:sz w:val="28"/>
          <w:szCs w:val="28"/>
        </w:rPr>
        <w:t xml:space="preserve"> </w:t>
      </w:r>
      <w:proofErr w:type="spellStart"/>
      <w:r w:rsidR="004F6D2E">
        <w:rPr>
          <w:rFonts w:ascii="Times New Roman" w:hAnsi="Times New Roman" w:cs="Times New Roman"/>
          <w:sz w:val="28"/>
          <w:szCs w:val="28"/>
        </w:rPr>
        <w:t>nhân</w:t>
      </w:r>
      <w:proofErr w:type="spellEnd"/>
      <w:r w:rsidR="004F6D2E">
        <w:rPr>
          <w:rFonts w:ascii="Times New Roman" w:hAnsi="Times New Roman" w:cs="Times New Roman"/>
          <w:sz w:val="28"/>
          <w:szCs w:val="28"/>
        </w:rPr>
        <w:t>.</w:t>
      </w:r>
    </w:p>
    <w:p w14:paraId="4AB23173" w14:textId="1054FF1B" w:rsidR="00DC56E3" w:rsidRPr="00DC56E3" w:rsidRDefault="00DC56E3" w:rsidP="00DC56E3">
      <w:pPr>
        <w:spacing w:after="0"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Bảng</w:t>
      </w:r>
      <w:proofErr w:type="spellEnd"/>
      <w:r>
        <w:rPr>
          <w:rFonts w:ascii="Times New Roman" w:hAnsi="Times New Roman" w:cs="Times New Roman"/>
          <w:b/>
          <w:bCs/>
          <w:sz w:val="28"/>
          <w:szCs w:val="28"/>
        </w:rPr>
        <w:t xml:space="preserve"> 1. </w:t>
      </w:r>
      <w:proofErr w:type="spellStart"/>
      <w:r>
        <w:rPr>
          <w:rFonts w:ascii="Times New Roman" w:hAnsi="Times New Roman" w:cs="Times New Roman"/>
          <w:b/>
          <w:bCs/>
          <w:sz w:val="28"/>
          <w:szCs w:val="28"/>
        </w:rPr>
        <w:t>Đặc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tượng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nghiên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cứu</w:t>
      </w:r>
      <w:proofErr w:type="spellEnd"/>
      <w:r w:rsidR="006E2D49">
        <w:rPr>
          <w:rFonts w:ascii="Times New Roman" w:hAnsi="Times New Roman" w:cs="Times New Roman"/>
          <w:b/>
          <w:bCs/>
          <w:sz w:val="28"/>
          <w:szCs w:val="28"/>
        </w:rPr>
        <w:t xml:space="preserve"> (N=169)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75"/>
        <w:gridCol w:w="2790"/>
        <w:gridCol w:w="2250"/>
        <w:gridCol w:w="1435"/>
      </w:tblGrid>
      <w:tr w:rsidR="004F6D2E" w14:paraId="4BA317C8" w14:textId="77777777" w:rsidTr="009C18EE">
        <w:tc>
          <w:tcPr>
            <w:tcW w:w="2875" w:type="dxa"/>
            <w:tcBorders>
              <w:bottom w:val="single" w:sz="4" w:space="0" w:color="auto"/>
            </w:tcBorders>
            <w:vAlign w:val="center"/>
          </w:tcPr>
          <w:p w14:paraId="443D37CA" w14:textId="576600FD" w:rsidR="004F6D2E" w:rsidRPr="00DC56E3" w:rsidRDefault="004F6D2E" w:rsidP="00DC56E3">
            <w:pPr>
              <w:spacing w:line="360" w:lineRule="auto"/>
              <w:jc w:val="center"/>
              <w:rPr>
                <w:rFonts w:ascii="Times New Roman" w:hAnsi="Times New Roman" w:cs="Times New Roman"/>
                <w:b/>
                <w:bCs/>
                <w:sz w:val="28"/>
                <w:szCs w:val="28"/>
              </w:rPr>
            </w:pPr>
            <w:proofErr w:type="spellStart"/>
            <w:r w:rsidRPr="00DC56E3">
              <w:rPr>
                <w:rFonts w:ascii="Times New Roman" w:hAnsi="Times New Roman" w:cs="Times New Roman"/>
                <w:b/>
                <w:bCs/>
                <w:sz w:val="28"/>
                <w:szCs w:val="28"/>
              </w:rPr>
              <w:t>Đặc</w:t>
            </w:r>
            <w:proofErr w:type="spellEnd"/>
            <w:r w:rsidRPr="00DC56E3">
              <w:rPr>
                <w:rFonts w:ascii="Times New Roman" w:hAnsi="Times New Roman" w:cs="Times New Roman"/>
                <w:b/>
                <w:bCs/>
                <w:sz w:val="28"/>
                <w:szCs w:val="28"/>
              </w:rPr>
              <w:t xml:space="preserve"> </w:t>
            </w:r>
            <w:proofErr w:type="spellStart"/>
            <w:r w:rsidRPr="00DC56E3">
              <w:rPr>
                <w:rFonts w:ascii="Times New Roman" w:hAnsi="Times New Roman" w:cs="Times New Roman"/>
                <w:b/>
                <w:bCs/>
                <w:sz w:val="28"/>
                <w:szCs w:val="28"/>
              </w:rPr>
              <w:t>điểm</w:t>
            </w:r>
            <w:proofErr w:type="spellEnd"/>
          </w:p>
        </w:tc>
        <w:tc>
          <w:tcPr>
            <w:tcW w:w="2790" w:type="dxa"/>
            <w:tcBorders>
              <w:bottom w:val="single" w:sz="4" w:space="0" w:color="auto"/>
            </w:tcBorders>
            <w:vAlign w:val="center"/>
          </w:tcPr>
          <w:p w14:paraId="7E75C8C7" w14:textId="77777777" w:rsidR="004F6D2E" w:rsidRPr="00DC56E3" w:rsidRDefault="004F6D2E" w:rsidP="00DC56E3">
            <w:pPr>
              <w:spacing w:line="360" w:lineRule="auto"/>
              <w:jc w:val="center"/>
              <w:rPr>
                <w:rFonts w:ascii="Times New Roman" w:hAnsi="Times New Roman" w:cs="Times New Roman"/>
                <w:b/>
                <w:bCs/>
                <w:sz w:val="28"/>
                <w:szCs w:val="28"/>
              </w:rPr>
            </w:pPr>
            <w:proofErr w:type="spellStart"/>
            <w:r w:rsidRPr="00DC56E3">
              <w:rPr>
                <w:rFonts w:ascii="Times New Roman" w:hAnsi="Times New Roman" w:cs="Times New Roman"/>
                <w:b/>
                <w:bCs/>
                <w:sz w:val="28"/>
                <w:szCs w:val="28"/>
              </w:rPr>
              <w:t>Không</w:t>
            </w:r>
            <w:proofErr w:type="spellEnd"/>
            <w:r w:rsidRPr="00DC56E3">
              <w:rPr>
                <w:rFonts w:ascii="Times New Roman" w:hAnsi="Times New Roman" w:cs="Times New Roman"/>
                <w:b/>
                <w:bCs/>
                <w:sz w:val="28"/>
                <w:szCs w:val="28"/>
              </w:rPr>
              <w:t xml:space="preserve"> </w:t>
            </w:r>
            <w:proofErr w:type="spellStart"/>
            <w:r w:rsidRPr="00DC56E3">
              <w:rPr>
                <w:rFonts w:ascii="Times New Roman" w:hAnsi="Times New Roman" w:cs="Times New Roman"/>
                <w:b/>
                <w:bCs/>
                <w:sz w:val="28"/>
                <w:szCs w:val="28"/>
              </w:rPr>
              <w:t>RLCHTTrTT</w:t>
            </w:r>
            <w:proofErr w:type="spellEnd"/>
          </w:p>
          <w:p w14:paraId="7B922C5A" w14:textId="1B482068" w:rsidR="004F6D2E" w:rsidRPr="00DC56E3" w:rsidRDefault="004F6D2E" w:rsidP="00DC56E3">
            <w:pPr>
              <w:spacing w:line="360" w:lineRule="auto"/>
              <w:jc w:val="center"/>
              <w:rPr>
                <w:rFonts w:ascii="Times New Roman" w:hAnsi="Times New Roman" w:cs="Times New Roman"/>
                <w:b/>
                <w:bCs/>
                <w:sz w:val="28"/>
                <w:szCs w:val="28"/>
              </w:rPr>
            </w:pPr>
            <w:r w:rsidRPr="00DC56E3">
              <w:rPr>
                <w:rFonts w:ascii="Times New Roman" w:hAnsi="Times New Roman" w:cs="Times New Roman"/>
                <w:b/>
                <w:bCs/>
                <w:sz w:val="28"/>
                <w:szCs w:val="28"/>
              </w:rPr>
              <w:t>(n=84)</w:t>
            </w:r>
          </w:p>
        </w:tc>
        <w:tc>
          <w:tcPr>
            <w:tcW w:w="2250" w:type="dxa"/>
            <w:tcBorders>
              <w:bottom w:val="single" w:sz="4" w:space="0" w:color="auto"/>
            </w:tcBorders>
            <w:vAlign w:val="center"/>
          </w:tcPr>
          <w:p w14:paraId="360F1123" w14:textId="77777777" w:rsidR="004F6D2E" w:rsidRPr="00DC56E3" w:rsidRDefault="004F6D2E" w:rsidP="00DC56E3">
            <w:pPr>
              <w:spacing w:line="360" w:lineRule="auto"/>
              <w:jc w:val="center"/>
              <w:rPr>
                <w:rFonts w:ascii="Times New Roman" w:hAnsi="Times New Roman" w:cs="Times New Roman"/>
                <w:b/>
                <w:bCs/>
                <w:sz w:val="28"/>
                <w:szCs w:val="28"/>
              </w:rPr>
            </w:pPr>
            <w:proofErr w:type="spellStart"/>
            <w:r w:rsidRPr="00DC56E3">
              <w:rPr>
                <w:rFonts w:ascii="Times New Roman" w:hAnsi="Times New Roman" w:cs="Times New Roman"/>
                <w:b/>
                <w:bCs/>
                <w:sz w:val="28"/>
                <w:szCs w:val="28"/>
              </w:rPr>
              <w:t>RLCNTTrTT</w:t>
            </w:r>
            <w:proofErr w:type="spellEnd"/>
          </w:p>
          <w:p w14:paraId="31BC6F15" w14:textId="462DD26A" w:rsidR="004F6D2E" w:rsidRPr="00DC56E3" w:rsidRDefault="004F6D2E" w:rsidP="00DC56E3">
            <w:pPr>
              <w:spacing w:line="360" w:lineRule="auto"/>
              <w:jc w:val="center"/>
              <w:rPr>
                <w:rFonts w:ascii="Times New Roman" w:hAnsi="Times New Roman" w:cs="Times New Roman"/>
                <w:b/>
                <w:bCs/>
                <w:sz w:val="28"/>
                <w:szCs w:val="28"/>
              </w:rPr>
            </w:pPr>
            <w:r w:rsidRPr="00DC56E3">
              <w:rPr>
                <w:rFonts w:ascii="Times New Roman" w:hAnsi="Times New Roman" w:cs="Times New Roman"/>
                <w:b/>
                <w:bCs/>
                <w:sz w:val="28"/>
                <w:szCs w:val="28"/>
              </w:rPr>
              <w:t>(n=85)</w:t>
            </w:r>
          </w:p>
        </w:tc>
        <w:tc>
          <w:tcPr>
            <w:tcW w:w="1435" w:type="dxa"/>
            <w:tcBorders>
              <w:bottom w:val="single" w:sz="4" w:space="0" w:color="auto"/>
            </w:tcBorders>
            <w:vAlign w:val="center"/>
          </w:tcPr>
          <w:p w14:paraId="24FE522C" w14:textId="0DB63A8C" w:rsidR="004F6D2E" w:rsidRPr="00DC56E3" w:rsidRDefault="004F6D2E" w:rsidP="00DC56E3">
            <w:pPr>
              <w:spacing w:line="360" w:lineRule="auto"/>
              <w:jc w:val="center"/>
              <w:rPr>
                <w:rFonts w:ascii="Times New Roman" w:hAnsi="Times New Roman" w:cs="Times New Roman"/>
                <w:b/>
                <w:bCs/>
                <w:sz w:val="28"/>
                <w:szCs w:val="28"/>
              </w:rPr>
            </w:pPr>
            <w:r w:rsidRPr="00DC56E3">
              <w:rPr>
                <w:rFonts w:ascii="Times New Roman" w:hAnsi="Times New Roman" w:cs="Times New Roman"/>
                <w:b/>
                <w:bCs/>
                <w:sz w:val="28"/>
                <w:szCs w:val="28"/>
              </w:rPr>
              <w:t>p</w:t>
            </w:r>
          </w:p>
        </w:tc>
      </w:tr>
      <w:tr w:rsidR="004F6D2E" w14:paraId="77AF9558" w14:textId="77777777" w:rsidTr="009C18EE">
        <w:tc>
          <w:tcPr>
            <w:tcW w:w="2875" w:type="dxa"/>
            <w:tcBorders>
              <w:bottom w:val="nil"/>
            </w:tcBorders>
            <w:vAlign w:val="center"/>
          </w:tcPr>
          <w:p w14:paraId="4AD43D88" w14:textId="23D23715" w:rsidR="004F6D2E" w:rsidRDefault="009C18EE" w:rsidP="004F6D2E">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Tuổi</w:t>
            </w:r>
            <w:proofErr w:type="spellEnd"/>
          </w:p>
        </w:tc>
        <w:tc>
          <w:tcPr>
            <w:tcW w:w="2790" w:type="dxa"/>
            <w:tcBorders>
              <w:bottom w:val="nil"/>
            </w:tcBorders>
            <w:vAlign w:val="center"/>
          </w:tcPr>
          <w:p w14:paraId="4B495722" w14:textId="29DE315F" w:rsidR="004F6D2E" w:rsidRDefault="009C18EE" w:rsidP="00DC56E3">
            <w:pPr>
              <w:spacing w:line="360" w:lineRule="auto"/>
              <w:jc w:val="center"/>
              <w:rPr>
                <w:rFonts w:ascii="Times New Roman" w:hAnsi="Times New Roman" w:cs="Times New Roman"/>
                <w:sz w:val="28"/>
                <w:szCs w:val="28"/>
              </w:rPr>
            </w:pPr>
            <w:bookmarkStart w:id="3" w:name="_Hlk97735348"/>
            <w:r w:rsidRPr="003E15BC">
              <w:rPr>
                <w:rFonts w:ascii="Times New Roman" w:hAnsi="Times New Roman" w:cs="Times New Roman"/>
                <w:sz w:val="28"/>
                <w:szCs w:val="28"/>
                <w:lang w:val="pt-BR"/>
              </w:rPr>
              <w:t>59,3 ± 10,4</w:t>
            </w:r>
            <w:bookmarkEnd w:id="3"/>
          </w:p>
        </w:tc>
        <w:tc>
          <w:tcPr>
            <w:tcW w:w="2250" w:type="dxa"/>
            <w:tcBorders>
              <w:bottom w:val="nil"/>
            </w:tcBorders>
            <w:vAlign w:val="center"/>
          </w:tcPr>
          <w:p w14:paraId="57A08D31" w14:textId="77C75787" w:rsidR="004F6D2E" w:rsidRDefault="009C18EE" w:rsidP="00DC56E3">
            <w:pPr>
              <w:spacing w:line="360" w:lineRule="auto"/>
              <w:jc w:val="center"/>
              <w:rPr>
                <w:rFonts w:ascii="Times New Roman" w:hAnsi="Times New Roman" w:cs="Times New Roman"/>
                <w:sz w:val="28"/>
                <w:szCs w:val="28"/>
              </w:rPr>
            </w:pPr>
            <w:bookmarkStart w:id="4" w:name="_Hlk97735335"/>
            <w:r w:rsidRPr="00BE7CF1">
              <w:rPr>
                <w:rFonts w:ascii="Times New Roman" w:hAnsi="Times New Roman" w:cs="Times New Roman"/>
                <w:sz w:val="28"/>
                <w:szCs w:val="28"/>
                <w:lang w:val="pt-BR"/>
              </w:rPr>
              <w:t>6</w:t>
            </w:r>
            <w:r w:rsidR="00832966">
              <w:rPr>
                <w:rFonts w:ascii="Times New Roman" w:hAnsi="Times New Roman" w:cs="Times New Roman"/>
                <w:sz w:val="28"/>
                <w:szCs w:val="28"/>
                <w:lang w:val="pt-BR"/>
              </w:rPr>
              <w:t>5</w:t>
            </w:r>
            <w:r w:rsidRPr="00BE7CF1">
              <w:rPr>
                <w:rFonts w:ascii="Times New Roman" w:hAnsi="Times New Roman" w:cs="Times New Roman"/>
                <w:sz w:val="28"/>
                <w:szCs w:val="28"/>
                <w:lang w:val="pt-BR"/>
              </w:rPr>
              <w:t>,</w:t>
            </w:r>
            <w:r w:rsidR="00832966">
              <w:rPr>
                <w:rFonts w:ascii="Times New Roman" w:hAnsi="Times New Roman" w:cs="Times New Roman"/>
                <w:sz w:val="28"/>
                <w:szCs w:val="28"/>
                <w:lang w:val="pt-BR"/>
              </w:rPr>
              <w:t>2</w:t>
            </w:r>
            <w:r w:rsidRPr="00BE7CF1">
              <w:rPr>
                <w:rFonts w:ascii="Times New Roman" w:hAnsi="Times New Roman" w:cs="Times New Roman"/>
                <w:sz w:val="28"/>
                <w:szCs w:val="28"/>
                <w:lang w:val="pt-BR"/>
              </w:rPr>
              <w:t xml:space="preserve"> </w:t>
            </w:r>
            <w:r w:rsidRPr="00BE7CF1">
              <w:rPr>
                <w:rFonts w:ascii="Times New Roman" w:eastAsia="Times New Roman" w:hAnsi="Times New Roman" w:cs="Times New Roman"/>
                <w:sz w:val="28"/>
                <w:szCs w:val="28"/>
              </w:rPr>
              <w:sym w:font="Symbol" w:char="F0B1"/>
            </w:r>
            <w:r w:rsidRPr="00BE7CF1">
              <w:rPr>
                <w:rFonts w:ascii="Times New Roman" w:eastAsia="Times New Roman" w:hAnsi="Times New Roman" w:cs="Times New Roman"/>
                <w:sz w:val="28"/>
                <w:szCs w:val="28"/>
                <w:lang w:val="pt-BR"/>
              </w:rPr>
              <w:t xml:space="preserve"> 10,6</w:t>
            </w:r>
            <w:bookmarkEnd w:id="4"/>
          </w:p>
        </w:tc>
        <w:tc>
          <w:tcPr>
            <w:tcW w:w="1435" w:type="dxa"/>
            <w:tcBorders>
              <w:bottom w:val="nil"/>
            </w:tcBorders>
            <w:vAlign w:val="center"/>
          </w:tcPr>
          <w:p w14:paraId="45556279" w14:textId="4E5BF864" w:rsidR="004F6D2E" w:rsidRPr="00832966" w:rsidRDefault="00832966" w:rsidP="00DC56E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&lt; 0,01</w:t>
            </w:r>
          </w:p>
        </w:tc>
      </w:tr>
      <w:tr w:rsidR="00F45B91" w14:paraId="0AE78205" w14:textId="77777777" w:rsidTr="00CB1859">
        <w:tc>
          <w:tcPr>
            <w:tcW w:w="2875" w:type="dxa"/>
            <w:tcBorders>
              <w:top w:val="nil"/>
              <w:bottom w:val="nil"/>
            </w:tcBorders>
            <w:vAlign w:val="center"/>
          </w:tcPr>
          <w:p w14:paraId="54D8F217" w14:textId="38332B59" w:rsidR="00F45B91" w:rsidRPr="00EF2A17" w:rsidRDefault="00F45B91" w:rsidP="00F45B91">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n,%</w:t>
            </w:r>
            <w:proofErr w:type="gramEnd"/>
            <w:r>
              <w:rPr>
                <w:rFonts w:ascii="Times New Roman" w:hAnsi="Times New Roman" w:cs="Times New Roman"/>
                <w:sz w:val="28"/>
                <w:szCs w:val="28"/>
              </w:rPr>
              <w:t>)</w:t>
            </w:r>
          </w:p>
        </w:tc>
        <w:tc>
          <w:tcPr>
            <w:tcW w:w="2790" w:type="dxa"/>
            <w:tcBorders>
              <w:top w:val="nil"/>
              <w:bottom w:val="nil"/>
            </w:tcBorders>
          </w:tcPr>
          <w:p w14:paraId="21CC4C01" w14:textId="4ED34D34" w:rsidR="00F45B91" w:rsidRPr="00F45B91" w:rsidRDefault="00F45B91" w:rsidP="00F45B91">
            <w:pPr>
              <w:spacing w:line="360" w:lineRule="auto"/>
              <w:jc w:val="center"/>
              <w:rPr>
                <w:rFonts w:ascii="Times New Roman" w:hAnsi="Times New Roman" w:cs="Times New Roman"/>
                <w:sz w:val="28"/>
                <w:szCs w:val="28"/>
              </w:rPr>
            </w:pPr>
            <w:bookmarkStart w:id="5" w:name="_Toc82437928"/>
            <w:bookmarkStart w:id="6" w:name="_Toc82721895"/>
            <w:bookmarkStart w:id="7" w:name="_Toc84364150"/>
            <w:r w:rsidRPr="00F45B91">
              <w:rPr>
                <w:rFonts w:ascii="Times New Roman" w:hAnsi="Times New Roman" w:cs="Times New Roman"/>
                <w:sz w:val="28"/>
                <w:szCs w:val="28"/>
              </w:rPr>
              <w:t>35 (41,7%)</w:t>
            </w:r>
            <w:bookmarkEnd w:id="5"/>
            <w:bookmarkEnd w:id="6"/>
            <w:bookmarkEnd w:id="7"/>
          </w:p>
        </w:tc>
        <w:tc>
          <w:tcPr>
            <w:tcW w:w="2250" w:type="dxa"/>
            <w:tcBorders>
              <w:top w:val="nil"/>
              <w:bottom w:val="nil"/>
            </w:tcBorders>
          </w:tcPr>
          <w:p w14:paraId="358C7F35" w14:textId="1B45AD64" w:rsidR="00F45B91" w:rsidRPr="00F45B91" w:rsidRDefault="00F45B91" w:rsidP="00F45B91">
            <w:pPr>
              <w:spacing w:line="360" w:lineRule="auto"/>
              <w:jc w:val="center"/>
              <w:rPr>
                <w:rFonts w:ascii="Times New Roman" w:hAnsi="Times New Roman" w:cs="Times New Roman"/>
                <w:sz w:val="28"/>
                <w:szCs w:val="28"/>
              </w:rPr>
            </w:pPr>
            <w:bookmarkStart w:id="8" w:name="_Toc82437929"/>
            <w:bookmarkStart w:id="9" w:name="_Toc82721896"/>
            <w:bookmarkStart w:id="10" w:name="_Toc84364151"/>
            <w:r w:rsidRPr="00F45B91">
              <w:rPr>
                <w:rFonts w:ascii="Times New Roman" w:hAnsi="Times New Roman" w:cs="Times New Roman"/>
                <w:sz w:val="28"/>
                <w:szCs w:val="28"/>
              </w:rPr>
              <w:t>33 (38,8%)</w:t>
            </w:r>
            <w:bookmarkEnd w:id="8"/>
            <w:bookmarkEnd w:id="9"/>
            <w:bookmarkEnd w:id="10"/>
          </w:p>
        </w:tc>
        <w:tc>
          <w:tcPr>
            <w:tcW w:w="1435" w:type="dxa"/>
            <w:tcBorders>
              <w:top w:val="nil"/>
              <w:bottom w:val="nil"/>
            </w:tcBorders>
            <w:vAlign w:val="center"/>
          </w:tcPr>
          <w:p w14:paraId="69F8DA9C" w14:textId="2D82DC63" w:rsidR="00F45B91" w:rsidRPr="00F40B22" w:rsidRDefault="00F45B91" w:rsidP="00F45B91">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r w:rsidR="00C34DFB">
              <w:rPr>
                <w:rFonts w:ascii="Times New Roman" w:hAnsi="Times New Roman" w:cs="Times New Roman"/>
                <w:sz w:val="28"/>
                <w:szCs w:val="28"/>
              </w:rPr>
              <w:t>1</w:t>
            </w:r>
          </w:p>
        </w:tc>
      </w:tr>
      <w:tr w:rsidR="00F45B91" w14:paraId="474CBE87" w14:textId="77777777" w:rsidTr="009C18EE">
        <w:tc>
          <w:tcPr>
            <w:tcW w:w="2875" w:type="dxa"/>
            <w:tcBorders>
              <w:top w:val="nil"/>
              <w:bottom w:val="nil"/>
            </w:tcBorders>
            <w:vAlign w:val="center"/>
          </w:tcPr>
          <w:p w14:paraId="2CA43557" w14:textId="210EA69A" w:rsidR="00F45B91" w:rsidRPr="00EF2A17" w:rsidRDefault="00F45B91" w:rsidP="00F45B91">
            <w:pPr>
              <w:spacing w:line="360" w:lineRule="auto"/>
              <w:jc w:val="both"/>
              <w:rPr>
                <w:rFonts w:ascii="Times New Roman" w:hAnsi="Times New Roman" w:cs="Times New Roman"/>
                <w:sz w:val="28"/>
                <w:szCs w:val="28"/>
              </w:rPr>
            </w:pPr>
            <w:proofErr w:type="spellStart"/>
            <w:r w:rsidRPr="00EF2A17">
              <w:rPr>
                <w:rFonts w:ascii="Times New Roman" w:hAnsi="Times New Roman" w:cs="Times New Roman"/>
                <w:sz w:val="28"/>
                <w:szCs w:val="28"/>
              </w:rPr>
              <w:t>Chiều</w:t>
            </w:r>
            <w:proofErr w:type="spellEnd"/>
            <w:r w:rsidRPr="00EF2A17">
              <w:rPr>
                <w:rFonts w:ascii="Times New Roman" w:hAnsi="Times New Roman" w:cs="Times New Roman"/>
                <w:sz w:val="28"/>
                <w:szCs w:val="28"/>
              </w:rPr>
              <w:t xml:space="preserve"> </w:t>
            </w:r>
            <w:proofErr w:type="spellStart"/>
            <w:r w:rsidRPr="00EF2A17">
              <w:rPr>
                <w:rFonts w:ascii="Times New Roman" w:hAnsi="Times New Roman" w:cs="Times New Roman"/>
                <w:sz w:val="28"/>
                <w:szCs w:val="28"/>
              </w:rPr>
              <w:t>cao</w:t>
            </w:r>
            <w:proofErr w:type="spellEnd"/>
            <w:r w:rsidRPr="00EF2A17">
              <w:rPr>
                <w:rFonts w:ascii="Times New Roman" w:hAnsi="Times New Roman" w:cs="Times New Roman"/>
                <w:sz w:val="28"/>
                <w:szCs w:val="28"/>
              </w:rPr>
              <w:t xml:space="preserve"> (cm)</w:t>
            </w:r>
          </w:p>
        </w:tc>
        <w:tc>
          <w:tcPr>
            <w:tcW w:w="2790" w:type="dxa"/>
            <w:tcBorders>
              <w:top w:val="nil"/>
              <w:bottom w:val="nil"/>
            </w:tcBorders>
            <w:vAlign w:val="center"/>
          </w:tcPr>
          <w:p w14:paraId="329F117D" w14:textId="4A1A199E" w:rsidR="00F45B91" w:rsidRDefault="00F45B91" w:rsidP="00F45B91">
            <w:pPr>
              <w:spacing w:line="360" w:lineRule="auto"/>
              <w:jc w:val="center"/>
              <w:rPr>
                <w:rFonts w:ascii="Times New Roman" w:hAnsi="Times New Roman" w:cs="Times New Roman"/>
                <w:sz w:val="28"/>
                <w:szCs w:val="28"/>
              </w:rPr>
            </w:pPr>
            <w:r>
              <w:rPr>
                <w:rFonts w:ascii="Times New Roman" w:hAnsi="Times New Roman" w:cs="Times New Roman"/>
                <w:sz w:val="28"/>
                <w:szCs w:val="28"/>
              </w:rPr>
              <w:t>160,5</w:t>
            </w:r>
            <w:r w:rsidRPr="00BE7CF1">
              <w:rPr>
                <w:rFonts w:ascii="Times New Roman" w:hAnsi="Times New Roman" w:cs="Times New Roman"/>
                <w:sz w:val="28"/>
                <w:szCs w:val="28"/>
              </w:rPr>
              <w:t>±</w:t>
            </w:r>
            <w:r>
              <w:rPr>
                <w:rFonts w:ascii="Times New Roman" w:hAnsi="Times New Roman" w:cs="Times New Roman"/>
                <w:sz w:val="28"/>
                <w:szCs w:val="28"/>
              </w:rPr>
              <w:t xml:space="preserve"> 7,1</w:t>
            </w:r>
          </w:p>
        </w:tc>
        <w:tc>
          <w:tcPr>
            <w:tcW w:w="2250" w:type="dxa"/>
            <w:tcBorders>
              <w:top w:val="nil"/>
              <w:bottom w:val="nil"/>
            </w:tcBorders>
            <w:vAlign w:val="center"/>
          </w:tcPr>
          <w:p w14:paraId="1B6EBBCF" w14:textId="66559AA9" w:rsidR="00F45B91" w:rsidRDefault="00F45B91" w:rsidP="00F45B9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158,8 </w:t>
            </w:r>
            <w:r w:rsidRPr="00BE7CF1">
              <w:rPr>
                <w:rFonts w:ascii="Times New Roman" w:hAnsi="Times New Roman" w:cs="Times New Roman"/>
                <w:sz w:val="28"/>
                <w:szCs w:val="28"/>
              </w:rPr>
              <w:t>±</w:t>
            </w:r>
            <w:r>
              <w:rPr>
                <w:rFonts w:ascii="Times New Roman" w:hAnsi="Times New Roman" w:cs="Times New Roman"/>
                <w:sz w:val="28"/>
                <w:szCs w:val="28"/>
              </w:rPr>
              <w:t xml:space="preserve"> 7,3</w:t>
            </w:r>
          </w:p>
        </w:tc>
        <w:tc>
          <w:tcPr>
            <w:tcW w:w="1435" w:type="dxa"/>
            <w:tcBorders>
              <w:top w:val="nil"/>
              <w:bottom w:val="nil"/>
            </w:tcBorders>
            <w:vAlign w:val="center"/>
          </w:tcPr>
          <w:p w14:paraId="0227AE0C" w14:textId="7D1B448B" w:rsidR="00F45B91" w:rsidRPr="00F40B22" w:rsidRDefault="00F45B91" w:rsidP="00F45B91">
            <w:pPr>
              <w:spacing w:line="360" w:lineRule="auto"/>
              <w:jc w:val="center"/>
              <w:rPr>
                <w:rFonts w:ascii="Times New Roman" w:hAnsi="Times New Roman" w:cs="Times New Roman"/>
                <w:sz w:val="28"/>
                <w:szCs w:val="28"/>
              </w:rPr>
            </w:pPr>
            <w:r w:rsidRPr="00F40B22">
              <w:rPr>
                <w:rFonts w:ascii="Times New Roman" w:hAnsi="Times New Roman" w:cs="Times New Roman"/>
                <w:sz w:val="28"/>
                <w:szCs w:val="28"/>
              </w:rPr>
              <w:t>0,31</w:t>
            </w:r>
          </w:p>
        </w:tc>
      </w:tr>
      <w:tr w:rsidR="00F45B91" w14:paraId="072DE16E" w14:textId="77777777" w:rsidTr="007B57DF">
        <w:tc>
          <w:tcPr>
            <w:tcW w:w="2875" w:type="dxa"/>
            <w:tcBorders>
              <w:top w:val="nil"/>
              <w:bottom w:val="nil"/>
            </w:tcBorders>
            <w:vAlign w:val="center"/>
          </w:tcPr>
          <w:p w14:paraId="2601458F" w14:textId="74CE7A01" w:rsidR="00F45B91" w:rsidRDefault="00F45B91" w:rsidP="00F45B91">
            <w:pPr>
              <w:spacing w:line="360" w:lineRule="auto"/>
              <w:jc w:val="both"/>
              <w:rPr>
                <w:rFonts w:ascii="Times New Roman" w:hAnsi="Times New Roman" w:cs="Times New Roman"/>
                <w:sz w:val="28"/>
                <w:szCs w:val="28"/>
              </w:rPr>
            </w:pPr>
            <w:proofErr w:type="spellStart"/>
            <w:r w:rsidRPr="00EF2A17">
              <w:rPr>
                <w:rFonts w:ascii="Times New Roman" w:hAnsi="Times New Roman" w:cs="Times New Roman"/>
                <w:sz w:val="28"/>
                <w:szCs w:val="28"/>
              </w:rPr>
              <w:t>Cân</w:t>
            </w:r>
            <w:proofErr w:type="spellEnd"/>
            <w:r w:rsidRPr="00EF2A17">
              <w:rPr>
                <w:rFonts w:ascii="Times New Roman" w:hAnsi="Times New Roman" w:cs="Times New Roman"/>
                <w:sz w:val="28"/>
                <w:szCs w:val="28"/>
              </w:rPr>
              <w:t xml:space="preserve"> </w:t>
            </w:r>
            <w:proofErr w:type="spellStart"/>
            <w:r w:rsidRPr="00EF2A17">
              <w:rPr>
                <w:rFonts w:ascii="Times New Roman" w:hAnsi="Times New Roman" w:cs="Times New Roman"/>
                <w:sz w:val="28"/>
                <w:szCs w:val="28"/>
              </w:rPr>
              <w:t>nặng</w:t>
            </w:r>
            <w:proofErr w:type="spellEnd"/>
            <w:r w:rsidRPr="00EF2A17">
              <w:rPr>
                <w:rFonts w:ascii="Times New Roman" w:hAnsi="Times New Roman" w:cs="Times New Roman"/>
                <w:sz w:val="28"/>
                <w:szCs w:val="28"/>
              </w:rPr>
              <w:t xml:space="preserve"> (kg)</w:t>
            </w:r>
          </w:p>
        </w:tc>
        <w:tc>
          <w:tcPr>
            <w:tcW w:w="2790" w:type="dxa"/>
            <w:tcBorders>
              <w:top w:val="nil"/>
              <w:bottom w:val="nil"/>
            </w:tcBorders>
            <w:vAlign w:val="center"/>
          </w:tcPr>
          <w:p w14:paraId="19D64AB4" w14:textId="302B7485" w:rsidR="00F45B91" w:rsidRDefault="00F45B91" w:rsidP="00F45B9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59,1 </w:t>
            </w:r>
            <w:r w:rsidRPr="00BE7CF1">
              <w:rPr>
                <w:rFonts w:ascii="Times New Roman" w:hAnsi="Times New Roman" w:cs="Times New Roman"/>
                <w:sz w:val="28"/>
                <w:szCs w:val="28"/>
              </w:rPr>
              <w:t>±</w:t>
            </w:r>
            <w:r>
              <w:rPr>
                <w:rFonts w:ascii="Times New Roman" w:hAnsi="Times New Roman" w:cs="Times New Roman"/>
                <w:sz w:val="28"/>
                <w:szCs w:val="28"/>
              </w:rPr>
              <w:t xml:space="preserve"> 7,9</w:t>
            </w:r>
          </w:p>
        </w:tc>
        <w:tc>
          <w:tcPr>
            <w:tcW w:w="2250" w:type="dxa"/>
            <w:tcBorders>
              <w:top w:val="nil"/>
              <w:bottom w:val="nil"/>
            </w:tcBorders>
            <w:vAlign w:val="center"/>
          </w:tcPr>
          <w:p w14:paraId="4CFCA75E" w14:textId="078A12FA" w:rsidR="00F45B91" w:rsidRDefault="00F45B91" w:rsidP="00F45B9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59,1 </w:t>
            </w:r>
            <w:r w:rsidRPr="00BE7CF1">
              <w:rPr>
                <w:rFonts w:ascii="Times New Roman" w:hAnsi="Times New Roman" w:cs="Times New Roman"/>
                <w:sz w:val="28"/>
                <w:szCs w:val="28"/>
              </w:rPr>
              <w:t>±</w:t>
            </w:r>
            <w:r>
              <w:rPr>
                <w:rFonts w:ascii="Times New Roman" w:hAnsi="Times New Roman" w:cs="Times New Roman"/>
                <w:sz w:val="28"/>
                <w:szCs w:val="28"/>
              </w:rPr>
              <w:t xml:space="preserve"> 8,7</w:t>
            </w:r>
          </w:p>
        </w:tc>
        <w:tc>
          <w:tcPr>
            <w:tcW w:w="1435" w:type="dxa"/>
            <w:tcBorders>
              <w:top w:val="nil"/>
              <w:bottom w:val="nil"/>
            </w:tcBorders>
            <w:vAlign w:val="center"/>
          </w:tcPr>
          <w:p w14:paraId="13ADA209" w14:textId="2299F1C7" w:rsidR="00F45B91" w:rsidRDefault="00F45B91" w:rsidP="00F45B91">
            <w:pPr>
              <w:spacing w:line="360" w:lineRule="auto"/>
              <w:jc w:val="center"/>
              <w:rPr>
                <w:rFonts w:ascii="Times New Roman" w:hAnsi="Times New Roman" w:cs="Times New Roman"/>
                <w:sz w:val="28"/>
                <w:szCs w:val="28"/>
              </w:rPr>
            </w:pPr>
            <w:r w:rsidRPr="00F40B22">
              <w:rPr>
                <w:rFonts w:ascii="Times New Roman" w:hAnsi="Times New Roman" w:cs="Times New Roman"/>
                <w:sz w:val="28"/>
                <w:szCs w:val="28"/>
              </w:rPr>
              <w:t>0,98</w:t>
            </w:r>
          </w:p>
        </w:tc>
      </w:tr>
      <w:tr w:rsidR="00F45B91" w14:paraId="12412D26" w14:textId="77777777" w:rsidTr="00920B46">
        <w:tc>
          <w:tcPr>
            <w:tcW w:w="2875" w:type="dxa"/>
            <w:tcBorders>
              <w:top w:val="nil"/>
              <w:bottom w:val="nil"/>
            </w:tcBorders>
            <w:vAlign w:val="center"/>
          </w:tcPr>
          <w:p w14:paraId="1D4375EF" w14:textId="24E85D60" w:rsidR="00F45B91" w:rsidRDefault="00F45B91" w:rsidP="00F45B91">
            <w:pPr>
              <w:spacing w:line="360" w:lineRule="auto"/>
              <w:jc w:val="both"/>
              <w:rPr>
                <w:rFonts w:ascii="Times New Roman" w:hAnsi="Times New Roman" w:cs="Times New Roman"/>
                <w:sz w:val="28"/>
                <w:szCs w:val="28"/>
              </w:rPr>
            </w:pPr>
            <w:r w:rsidRPr="00BE7CF1">
              <w:rPr>
                <w:rFonts w:ascii="Times New Roman" w:hAnsi="Times New Roman" w:cs="Times New Roman"/>
                <w:sz w:val="28"/>
                <w:szCs w:val="28"/>
              </w:rPr>
              <w:t>BMI (kg/m</w:t>
            </w:r>
            <w:r w:rsidRPr="000666F0">
              <w:rPr>
                <w:rFonts w:ascii="Times New Roman" w:hAnsi="Times New Roman" w:cs="Times New Roman"/>
                <w:sz w:val="28"/>
                <w:szCs w:val="28"/>
                <w:vertAlign w:val="superscript"/>
              </w:rPr>
              <w:t>2</w:t>
            </w:r>
            <w:r w:rsidRPr="00BE7CF1">
              <w:rPr>
                <w:rFonts w:ascii="Times New Roman" w:hAnsi="Times New Roman" w:cs="Times New Roman"/>
                <w:sz w:val="28"/>
                <w:szCs w:val="28"/>
              </w:rPr>
              <w:t>)</w:t>
            </w:r>
          </w:p>
        </w:tc>
        <w:tc>
          <w:tcPr>
            <w:tcW w:w="2790" w:type="dxa"/>
            <w:tcBorders>
              <w:top w:val="nil"/>
              <w:bottom w:val="nil"/>
            </w:tcBorders>
            <w:vAlign w:val="center"/>
          </w:tcPr>
          <w:p w14:paraId="401016AF" w14:textId="0152F65C" w:rsidR="00F45B91" w:rsidRDefault="00F45B91" w:rsidP="00F45B91">
            <w:pPr>
              <w:spacing w:line="360" w:lineRule="auto"/>
              <w:jc w:val="center"/>
              <w:rPr>
                <w:rFonts w:ascii="Times New Roman" w:hAnsi="Times New Roman" w:cs="Times New Roman"/>
                <w:sz w:val="28"/>
                <w:szCs w:val="28"/>
              </w:rPr>
            </w:pPr>
            <w:r w:rsidRPr="00BE7CF1">
              <w:rPr>
                <w:rFonts w:ascii="Times New Roman" w:hAnsi="Times New Roman" w:cs="Times New Roman"/>
                <w:sz w:val="28"/>
                <w:szCs w:val="28"/>
              </w:rPr>
              <w:t>22,9 ± 2,3</w:t>
            </w:r>
          </w:p>
        </w:tc>
        <w:tc>
          <w:tcPr>
            <w:tcW w:w="2250" w:type="dxa"/>
            <w:tcBorders>
              <w:top w:val="nil"/>
              <w:bottom w:val="nil"/>
            </w:tcBorders>
            <w:vAlign w:val="center"/>
          </w:tcPr>
          <w:p w14:paraId="44430EA4" w14:textId="696A101B" w:rsidR="00F45B91" w:rsidRDefault="00F45B91" w:rsidP="00F45B91">
            <w:pPr>
              <w:spacing w:line="360" w:lineRule="auto"/>
              <w:jc w:val="center"/>
              <w:rPr>
                <w:rFonts w:ascii="Times New Roman" w:hAnsi="Times New Roman" w:cs="Times New Roman"/>
                <w:sz w:val="28"/>
                <w:szCs w:val="28"/>
              </w:rPr>
            </w:pPr>
            <w:r w:rsidRPr="00BE7CF1">
              <w:rPr>
                <w:rFonts w:ascii="Times New Roman" w:hAnsi="Times New Roman" w:cs="Times New Roman"/>
                <w:sz w:val="28"/>
                <w:szCs w:val="28"/>
              </w:rPr>
              <w:t>23,4 ± 2,3</w:t>
            </w:r>
          </w:p>
        </w:tc>
        <w:tc>
          <w:tcPr>
            <w:tcW w:w="1435" w:type="dxa"/>
            <w:tcBorders>
              <w:top w:val="nil"/>
              <w:bottom w:val="nil"/>
            </w:tcBorders>
            <w:vAlign w:val="center"/>
          </w:tcPr>
          <w:p w14:paraId="5B9585F7" w14:textId="6E86EECC" w:rsidR="00F45B91" w:rsidRDefault="00F45B91" w:rsidP="00F45B91">
            <w:pPr>
              <w:spacing w:line="360" w:lineRule="auto"/>
              <w:jc w:val="center"/>
              <w:rPr>
                <w:rFonts w:ascii="Times New Roman" w:hAnsi="Times New Roman" w:cs="Times New Roman"/>
                <w:sz w:val="28"/>
                <w:szCs w:val="28"/>
              </w:rPr>
            </w:pPr>
            <w:r w:rsidRPr="00BE7CF1">
              <w:rPr>
                <w:rFonts w:ascii="Times New Roman" w:hAnsi="Times New Roman" w:cs="Times New Roman"/>
                <w:sz w:val="28"/>
                <w:szCs w:val="28"/>
              </w:rPr>
              <w:t>0,83</w:t>
            </w:r>
          </w:p>
        </w:tc>
      </w:tr>
      <w:tr w:rsidR="00F45B91" w14:paraId="3E8DE134" w14:textId="77777777" w:rsidTr="00920B46">
        <w:tc>
          <w:tcPr>
            <w:tcW w:w="2875" w:type="dxa"/>
            <w:tcBorders>
              <w:top w:val="nil"/>
              <w:bottom w:val="single" w:sz="4" w:space="0" w:color="auto"/>
            </w:tcBorders>
            <w:vAlign w:val="center"/>
          </w:tcPr>
          <w:p w14:paraId="56FE58DF" w14:textId="64056ADE" w:rsidR="00F45B91" w:rsidRPr="00BE7CF1" w:rsidRDefault="00F45B91" w:rsidP="00F45B91">
            <w:pPr>
              <w:spacing w:line="360" w:lineRule="auto"/>
              <w:jc w:val="both"/>
              <w:rPr>
                <w:rFonts w:ascii="Times New Roman" w:hAnsi="Times New Roman" w:cs="Times New Roman"/>
                <w:sz w:val="28"/>
                <w:szCs w:val="28"/>
              </w:rPr>
            </w:pPr>
            <w:proofErr w:type="spellStart"/>
            <w:r w:rsidRPr="00EF2A17">
              <w:rPr>
                <w:rFonts w:ascii="Times New Roman" w:hAnsi="Times New Roman" w:cs="Times New Roman"/>
                <w:sz w:val="28"/>
                <w:szCs w:val="28"/>
              </w:rPr>
              <w:t>Thời</w:t>
            </w:r>
            <w:proofErr w:type="spellEnd"/>
            <w:r w:rsidRPr="00EF2A17">
              <w:rPr>
                <w:rFonts w:ascii="Times New Roman" w:hAnsi="Times New Roman" w:cs="Times New Roman"/>
                <w:sz w:val="28"/>
                <w:szCs w:val="28"/>
              </w:rPr>
              <w:t xml:space="preserve"> </w:t>
            </w:r>
            <w:proofErr w:type="spellStart"/>
            <w:r w:rsidRPr="00EF2A17">
              <w:rPr>
                <w:rFonts w:ascii="Times New Roman" w:hAnsi="Times New Roman" w:cs="Times New Roman"/>
                <w:sz w:val="28"/>
                <w:szCs w:val="28"/>
              </w:rPr>
              <w:t>gian</w:t>
            </w:r>
            <w:proofErr w:type="spellEnd"/>
            <w:r w:rsidRPr="00EF2A17">
              <w:rPr>
                <w:rFonts w:ascii="Times New Roman" w:hAnsi="Times New Roman" w:cs="Times New Roman"/>
                <w:sz w:val="28"/>
                <w:szCs w:val="28"/>
              </w:rPr>
              <w:t xml:space="preserve"> THA (</w:t>
            </w:r>
            <w:proofErr w:type="spellStart"/>
            <w:r w:rsidRPr="00EF2A17">
              <w:rPr>
                <w:rFonts w:ascii="Times New Roman" w:hAnsi="Times New Roman" w:cs="Times New Roman"/>
                <w:sz w:val="28"/>
                <w:szCs w:val="28"/>
              </w:rPr>
              <w:t>năm</w:t>
            </w:r>
            <w:proofErr w:type="spellEnd"/>
            <w:r w:rsidRPr="00EF2A17">
              <w:rPr>
                <w:rFonts w:ascii="Times New Roman" w:hAnsi="Times New Roman" w:cs="Times New Roman"/>
                <w:sz w:val="28"/>
                <w:szCs w:val="28"/>
              </w:rPr>
              <w:t>)</w:t>
            </w:r>
          </w:p>
        </w:tc>
        <w:tc>
          <w:tcPr>
            <w:tcW w:w="2790" w:type="dxa"/>
            <w:tcBorders>
              <w:top w:val="nil"/>
              <w:bottom w:val="single" w:sz="4" w:space="0" w:color="auto"/>
            </w:tcBorders>
            <w:vAlign w:val="center"/>
          </w:tcPr>
          <w:p w14:paraId="76A45679" w14:textId="3EE1C4D4" w:rsidR="00F45B91" w:rsidRPr="00BE7CF1" w:rsidRDefault="00F45B91" w:rsidP="00F45B91">
            <w:pPr>
              <w:spacing w:line="360" w:lineRule="auto"/>
              <w:jc w:val="center"/>
              <w:rPr>
                <w:rFonts w:ascii="Times New Roman" w:hAnsi="Times New Roman" w:cs="Times New Roman"/>
                <w:sz w:val="28"/>
                <w:szCs w:val="28"/>
              </w:rPr>
            </w:pPr>
            <w:r w:rsidRPr="00BE7CF1">
              <w:rPr>
                <w:rFonts w:ascii="Times New Roman" w:hAnsi="Times New Roman" w:cs="Times New Roman"/>
                <w:sz w:val="28"/>
                <w:szCs w:val="28"/>
              </w:rPr>
              <w:t>4,2 ± 4,2</w:t>
            </w:r>
          </w:p>
        </w:tc>
        <w:tc>
          <w:tcPr>
            <w:tcW w:w="2250" w:type="dxa"/>
            <w:tcBorders>
              <w:top w:val="nil"/>
              <w:bottom w:val="single" w:sz="4" w:space="0" w:color="auto"/>
            </w:tcBorders>
            <w:vAlign w:val="center"/>
          </w:tcPr>
          <w:p w14:paraId="19965CA4" w14:textId="77BEAC0C" w:rsidR="00F45B91" w:rsidRDefault="00F45B91" w:rsidP="00F45B91">
            <w:pPr>
              <w:spacing w:line="360" w:lineRule="auto"/>
              <w:jc w:val="center"/>
              <w:rPr>
                <w:rFonts w:ascii="Times New Roman" w:hAnsi="Times New Roman" w:cs="Times New Roman"/>
                <w:sz w:val="28"/>
                <w:szCs w:val="28"/>
              </w:rPr>
            </w:pPr>
            <w:r w:rsidRPr="00BE7CF1">
              <w:rPr>
                <w:rFonts w:ascii="Times New Roman" w:hAnsi="Times New Roman" w:cs="Times New Roman"/>
                <w:sz w:val="28"/>
                <w:szCs w:val="28"/>
              </w:rPr>
              <w:t>6,4 ± 4,8</w:t>
            </w:r>
          </w:p>
        </w:tc>
        <w:tc>
          <w:tcPr>
            <w:tcW w:w="1435" w:type="dxa"/>
            <w:tcBorders>
              <w:top w:val="nil"/>
              <w:bottom w:val="single" w:sz="4" w:space="0" w:color="auto"/>
            </w:tcBorders>
            <w:vAlign w:val="center"/>
          </w:tcPr>
          <w:p w14:paraId="386CBCA5" w14:textId="49840BE8" w:rsidR="00F45B91" w:rsidRDefault="00F45B91" w:rsidP="00F45B91">
            <w:pPr>
              <w:spacing w:line="360" w:lineRule="auto"/>
              <w:jc w:val="center"/>
              <w:rPr>
                <w:rFonts w:ascii="Times New Roman" w:hAnsi="Times New Roman" w:cs="Times New Roman"/>
                <w:sz w:val="28"/>
                <w:szCs w:val="28"/>
              </w:rPr>
            </w:pPr>
            <w:r w:rsidRPr="00BE7CF1">
              <w:rPr>
                <w:rFonts w:ascii="Times New Roman" w:hAnsi="Times New Roman" w:cs="Times New Roman"/>
                <w:b/>
                <w:sz w:val="28"/>
                <w:szCs w:val="28"/>
              </w:rPr>
              <w:t>0,04</w:t>
            </w:r>
          </w:p>
        </w:tc>
      </w:tr>
    </w:tbl>
    <w:p w14:paraId="48FE40B5" w14:textId="6AA6E252" w:rsidR="00CC32AE" w:rsidRPr="00DC56E3" w:rsidRDefault="004F6D2E" w:rsidP="00F11649">
      <w:pPr>
        <w:spacing w:after="0" w:line="360" w:lineRule="auto"/>
        <w:jc w:val="both"/>
        <w:rPr>
          <w:rFonts w:ascii="Times New Roman" w:hAnsi="Times New Roman" w:cs="Times New Roman"/>
          <w:b/>
          <w:bCs/>
          <w:i/>
          <w:iCs/>
          <w:sz w:val="28"/>
          <w:szCs w:val="28"/>
        </w:rPr>
      </w:pPr>
      <w:proofErr w:type="spellStart"/>
      <w:r w:rsidRPr="00DC56E3">
        <w:rPr>
          <w:rFonts w:ascii="Times New Roman" w:hAnsi="Times New Roman" w:cs="Times New Roman"/>
          <w:b/>
          <w:bCs/>
          <w:i/>
          <w:iCs/>
          <w:sz w:val="28"/>
          <w:szCs w:val="28"/>
        </w:rPr>
        <w:t>Nhận</w:t>
      </w:r>
      <w:proofErr w:type="spellEnd"/>
      <w:r w:rsidRPr="00DC56E3">
        <w:rPr>
          <w:rFonts w:ascii="Times New Roman" w:hAnsi="Times New Roman" w:cs="Times New Roman"/>
          <w:b/>
          <w:bCs/>
          <w:i/>
          <w:iCs/>
          <w:sz w:val="28"/>
          <w:szCs w:val="28"/>
        </w:rPr>
        <w:t xml:space="preserve"> </w:t>
      </w:r>
      <w:proofErr w:type="spellStart"/>
      <w:r w:rsidRPr="00DC56E3">
        <w:rPr>
          <w:rFonts w:ascii="Times New Roman" w:hAnsi="Times New Roman" w:cs="Times New Roman"/>
          <w:b/>
          <w:bCs/>
          <w:i/>
          <w:iCs/>
          <w:sz w:val="28"/>
          <w:szCs w:val="28"/>
        </w:rPr>
        <w:t>xét</w:t>
      </w:r>
      <w:proofErr w:type="spellEnd"/>
      <w:r w:rsidRPr="00DC56E3">
        <w:rPr>
          <w:rFonts w:ascii="Times New Roman" w:hAnsi="Times New Roman" w:cs="Times New Roman"/>
          <w:b/>
          <w:bCs/>
          <w:i/>
          <w:iCs/>
          <w:sz w:val="28"/>
          <w:szCs w:val="28"/>
        </w:rPr>
        <w:t>:</w:t>
      </w:r>
    </w:p>
    <w:p w14:paraId="605851E9" w14:textId="15EDED7F" w:rsidR="00DC56E3" w:rsidRPr="00920B46" w:rsidRDefault="00C34DFB" w:rsidP="00920B46">
      <w:pPr>
        <w:pStyle w:val="2"/>
        <w:rPr>
          <w:b w:val="0"/>
          <w:spacing w:val="4"/>
        </w:rPr>
      </w:pPr>
      <w:bookmarkStart w:id="11" w:name="_Toc81399153"/>
      <w:bookmarkStart w:id="12" w:name="_Toc81808510"/>
      <w:bookmarkStart w:id="13" w:name="_Toc82437368"/>
      <w:proofErr w:type="spellStart"/>
      <w:r>
        <w:rPr>
          <w:b w:val="0"/>
          <w:spacing w:val="4"/>
        </w:rPr>
        <w:t>Tuổi</w:t>
      </w:r>
      <w:proofErr w:type="spellEnd"/>
      <w:r>
        <w:rPr>
          <w:b w:val="0"/>
          <w:spacing w:val="4"/>
        </w:rPr>
        <w:t xml:space="preserve"> </w:t>
      </w:r>
      <w:proofErr w:type="spellStart"/>
      <w:r>
        <w:rPr>
          <w:b w:val="0"/>
          <w:spacing w:val="4"/>
        </w:rPr>
        <w:t>trung</w:t>
      </w:r>
      <w:proofErr w:type="spellEnd"/>
      <w:r>
        <w:rPr>
          <w:b w:val="0"/>
          <w:spacing w:val="4"/>
        </w:rPr>
        <w:t xml:space="preserve"> </w:t>
      </w:r>
      <w:proofErr w:type="spellStart"/>
      <w:r>
        <w:rPr>
          <w:b w:val="0"/>
          <w:spacing w:val="4"/>
        </w:rPr>
        <w:t>bình</w:t>
      </w:r>
      <w:proofErr w:type="spellEnd"/>
      <w:r w:rsidR="00920B46">
        <w:rPr>
          <w:b w:val="0"/>
          <w:spacing w:val="4"/>
        </w:rPr>
        <w:t xml:space="preserve"> </w:t>
      </w:r>
      <w:proofErr w:type="spellStart"/>
      <w:r w:rsidR="00920B46">
        <w:rPr>
          <w:b w:val="0"/>
          <w:spacing w:val="4"/>
        </w:rPr>
        <w:t>và</w:t>
      </w:r>
      <w:proofErr w:type="spellEnd"/>
      <w:r w:rsidR="00920B46">
        <w:rPr>
          <w:b w:val="0"/>
          <w:spacing w:val="4"/>
        </w:rPr>
        <w:t xml:space="preserve"> </w:t>
      </w:r>
      <w:proofErr w:type="spellStart"/>
      <w:r w:rsidR="00920B46">
        <w:rPr>
          <w:b w:val="0"/>
          <w:spacing w:val="4"/>
        </w:rPr>
        <w:t>thời</w:t>
      </w:r>
      <w:proofErr w:type="spellEnd"/>
      <w:r w:rsidR="00920B46">
        <w:rPr>
          <w:b w:val="0"/>
          <w:spacing w:val="4"/>
        </w:rPr>
        <w:t xml:space="preserve"> </w:t>
      </w:r>
      <w:proofErr w:type="spellStart"/>
      <w:r w:rsidR="00920B46">
        <w:rPr>
          <w:b w:val="0"/>
          <w:spacing w:val="4"/>
        </w:rPr>
        <w:t>gian</w:t>
      </w:r>
      <w:proofErr w:type="spellEnd"/>
      <w:r w:rsidR="00920B46">
        <w:rPr>
          <w:b w:val="0"/>
          <w:spacing w:val="4"/>
        </w:rPr>
        <w:t xml:space="preserve"> </w:t>
      </w:r>
      <w:proofErr w:type="spellStart"/>
      <w:r w:rsidR="00920B46">
        <w:rPr>
          <w:b w:val="0"/>
          <w:spacing w:val="4"/>
        </w:rPr>
        <w:t>phát</w:t>
      </w:r>
      <w:proofErr w:type="spellEnd"/>
      <w:r w:rsidR="00920B46">
        <w:rPr>
          <w:b w:val="0"/>
          <w:spacing w:val="4"/>
        </w:rPr>
        <w:t xml:space="preserve"> </w:t>
      </w:r>
      <w:proofErr w:type="spellStart"/>
      <w:r w:rsidR="00920B46">
        <w:rPr>
          <w:b w:val="0"/>
          <w:spacing w:val="4"/>
        </w:rPr>
        <w:t>hiện</w:t>
      </w:r>
      <w:proofErr w:type="spellEnd"/>
      <w:r w:rsidR="00920B46">
        <w:rPr>
          <w:b w:val="0"/>
          <w:spacing w:val="4"/>
        </w:rPr>
        <w:t xml:space="preserve"> THA</w:t>
      </w:r>
      <w:r>
        <w:rPr>
          <w:b w:val="0"/>
          <w:spacing w:val="4"/>
        </w:rPr>
        <w:t xml:space="preserve"> </w:t>
      </w:r>
      <w:proofErr w:type="spellStart"/>
      <w:r>
        <w:rPr>
          <w:b w:val="0"/>
          <w:spacing w:val="4"/>
        </w:rPr>
        <w:t>của</w:t>
      </w:r>
      <w:proofErr w:type="spellEnd"/>
      <w:r>
        <w:rPr>
          <w:b w:val="0"/>
          <w:spacing w:val="4"/>
        </w:rPr>
        <w:t xml:space="preserve"> </w:t>
      </w:r>
      <w:proofErr w:type="spellStart"/>
      <w:r>
        <w:rPr>
          <w:b w:val="0"/>
          <w:spacing w:val="4"/>
        </w:rPr>
        <w:t>nhóm</w:t>
      </w:r>
      <w:proofErr w:type="spellEnd"/>
      <w:r>
        <w:rPr>
          <w:b w:val="0"/>
          <w:spacing w:val="4"/>
        </w:rPr>
        <w:t xml:space="preserve"> </w:t>
      </w:r>
      <w:proofErr w:type="spellStart"/>
      <w:r>
        <w:rPr>
          <w:b w:val="0"/>
          <w:spacing w:val="4"/>
        </w:rPr>
        <w:t>rối</w:t>
      </w:r>
      <w:proofErr w:type="spellEnd"/>
      <w:r>
        <w:rPr>
          <w:b w:val="0"/>
          <w:spacing w:val="4"/>
        </w:rPr>
        <w:t xml:space="preserve"> </w:t>
      </w:r>
      <w:proofErr w:type="spellStart"/>
      <w:r>
        <w:rPr>
          <w:b w:val="0"/>
          <w:spacing w:val="4"/>
        </w:rPr>
        <w:t>loạn</w:t>
      </w:r>
      <w:proofErr w:type="spellEnd"/>
      <w:r>
        <w:rPr>
          <w:b w:val="0"/>
          <w:spacing w:val="4"/>
        </w:rPr>
        <w:t xml:space="preserve"> </w:t>
      </w:r>
      <w:proofErr w:type="spellStart"/>
      <w:r>
        <w:rPr>
          <w:b w:val="0"/>
          <w:spacing w:val="4"/>
        </w:rPr>
        <w:t>chức</w:t>
      </w:r>
      <w:proofErr w:type="spellEnd"/>
      <w:r>
        <w:rPr>
          <w:b w:val="0"/>
          <w:spacing w:val="4"/>
        </w:rPr>
        <w:t xml:space="preserve"> </w:t>
      </w:r>
      <w:proofErr w:type="spellStart"/>
      <w:r>
        <w:rPr>
          <w:b w:val="0"/>
          <w:spacing w:val="4"/>
        </w:rPr>
        <w:t>năng</w:t>
      </w:r>
      <w:proofErr w:type="spellEnd"/>
      <w:r>
        <w:rPr>
          <w:b w:val="0"/>
          <w:spacing w:val="4"/>
        </w:rPr>
        <w:t xml:space="preserve"> </w:t>
      </w:r>
      <w:proofErr w:type="spellStart"/>
      <w:r>
        <w:rPr>
          <w:b w:val="0"/>
          <w:spacing w:val="4"/>
        </w:rPr>
        <w:t>tâm</w:t>
      </w:r>
      <w:proofErr w:type="spellEnd"/>
      <w:r>
        <w:rPr>
          <w:b w:val="0"/>
          <w:spacing w:val="4"/>
        </w:rPr>
        <w:t xml:space="preserve"> </w:t>
      </w:r>
      <w:proofErr w:type="spellStart"/>
      <w:r>
        <w:rPr>
          <w:b w:val="0"/>
          <w:spacing w:val="4"/>
        </w:rPr>
        <w:t>trương</w:t>
      </w:r>
      <w:proofErr w:type="spellEnd"/>
      <w:r>
        <w:rPr>
          <w:b w:val="0"/>
          <w:spacing w:val="4"/>
        </w:rPr>
        <w:t xml:space="preserve"> </w:t>
      </w:r>
      <w:proofErr w:type="spellStart"/>
      <w:r>
        <w:rPr>
          <w:b w:val="0"/>
          <w:spacing w:val="4"/>
        </w:rPr>
        <w:t>thất</w:t>
      </w:r>
      <w:proofErr w:type="spellEnd"/>
      <w:r>
        <w:rPr>
          <w:b w:val="0"/>
          <w:spacing w:val="4"/>
        </w:rPr>
        <w:t xml:space="preserve"> </w:t>
      </w:r>
      <w:proofErr w:type="spellStart"/>
      <w:r>
        <w:rPr>
          <w:b w:val="0"/>
          <w:spacing w:val="4"/>
        </w:rPr>
        <w:t>trái</w:t>
      </w:r>
      <w:proofErr w:type="spellEnd"/>
      <w:r>
        <w:rPr>
          <w:b w:val="0"/>
          <w:spacing w:val="4"/>
        </w:rPr>
        <w:t xml:space="preserve"> </w:t>
      </w:r>
      <w:proofErr w:type="spellStart"/>
      <w:r>
        <w:rPr>
          <w:b w:val="0"/>
          <w:spacing w:val="4"/>
        </w:rPr>
        <w:t>cao</w:t>
      </w:r>
      <w:proofErr w:type="spellEnd"/>
      <w:r>
        <w:rPr>
          <w:b w:val="0"/>
          <w:spacing w:val="4"/>
        </w:rPr>
        <w:t xml:space="preserve"> </w:t>
      </w:r>
      <w:proofErr w:type="spellStart"/>
      <w:r>
        <w:rPr>
          <w:b w:val="0"/>
          <w:spacing w:val="4"/>
        </w:rPr>
        <w:t>hơn</w:t>
      </w:r>
      <w:proofErr w:type="spellEnd"/>
      <w:r>
        <w:rPr>
          <w:b w:val="0"/>
          <w:spacing w:val="4"/>
        </w:rPr>
        <w:t xml:space="preserve"> so </w:t>
      </w:r>
      <w:proofErr w:type="spellStart"/>
      <w:r>
        <w:rPr>
          <w:b w:val="0"/>
          <w:spacing w:val="4"/>
        </w:rPr>
        <w:t>với</w:t>
      </w:r>
      <w:proofErr w:type="spellEnd"/>
      <w:r>
        <w:rPr>
          <w:b w:val="0"/>
          <w:spacing w:val="4"/>
        </w:rPr>
        <w:t xml:space="preserve"> </w:t>
      </w:r>
      <w:proofErr w:type="spellStart"/>
      <w:r>
        <w:rPr>
          <w:b w:val="0"/>
          <w:spacing w:val="4"/>
        </w:rPr>
        <w:t>nhóm</w:t>
      </w:r>
      <w:proofErr w:type="spellEnd"/>
      <w:r>
        <w:rPr>
          <w:b w:val="0"/>
          <w:spacing w:val="4"/>
        </w:rPr>
        <w:t xml:space="preserve"> </w:t>
      </w:r>
      <w:proofErr w:type="spellStart"/>
      <w:r>
        <w:rPr>
          <w:b w:val="0"/>
          <w:spacing w:val="4"/>
        </w:rPr>
        <w:t>không</w:t>
      </w:r>
      <w:proofErr w:type="spellEnd"/>
      <w:r>
        <w:rPr>
          <w:b w:val="0"/>
          <w:spacing w:val="4"/>
        </w:rPr>
        <w:t xml:space="preserve"> </w:t>
      </w:r>
      <w:proofErr w:type="spellStart"/>
      <w:r>
        <w:rPr>
          <w:b w:val="0"/>
          <w:spacing w:val="4"/>
        </w:rPr>
        <w:t>rối</w:t>
      </w:r>
      <w:proofErr w:type="spellEnd"/>
      <w:r>
        <w:rPr>
          <w:b w:val="0"/>
          <w:spacing w:val="4"/>
        </w:rPr>
        <w:t xml:space="preserve"> </w:t>
      </w:r>
      <w:proofErr w:type="spellStart"/>
      <w:r>
        <w:rPr>
          <w:b w:val="0"/>
          <w:spacing w:val="4"/>
        </w:rPr>
        <w:t>loạn</w:t>
      </w:r>
      <w:proofErr w:type="spellEnd"/>
      <w:r>
        <w:rPr>
          <w:b w:val="0"/>
          <w:spacing w:val="4"/>
        </w:rPr>
        <w:t xml:space="preserve"> </w:t>
      </w:r>
      <w:proofErr w:type="spellStart"/>
      <w:r>
        <w:rPr>
          <w:b w:val="0"/>
          <w:spacing w:val="4"/>
        </w:rPr>
        <w:t>chức</w:t>
      </w:r>
      <w:proofErr w:type="spellEnd"/>
      <w:r>
        <w:rPr>
          <w:b w:val="0"/>
          <w:spacing w:val="4"/>
        </w:rPr>
        <w:t xml:space="preserve"> </w:t>
      </w:r>
      <w:proofErr w:type="spellStart"/>
      <w:r>
        <w:rPr>
          <w:b w:val="0"/>
          <w:spacing w:val="4"/>
        </w:rPr>
        <w:t>năng</w:t>
      </w:r>
      <w:proofErr w:type="spellEnd"/>
      <w:r>
        <w:rPr>
          <w:b w:val="0"/>
          <w:spacing w:val="4"/>
        </w:rPr>
        <w:t xml:space="preserve"> </w:t>
      </w:r>
      <w:proofErr w:type="spellStart"/>
      <w:r>
        <w:rPr>
          <w:b w:val="0"/>
          <w:spacing w:val="4"/>
        </w:rPr>
        <w:t>tâm</w:t>
      </w:r>
      <w:proofErr w:type="spellEnd"/>
      <w:r>
        <w:rPr>
          <w:b w:val="0"/>
          <w:spacing w:val="4"/>
        </w:rPr>
        <w:t xml:space="preserve"> </w:t>
      </w:r>
      <w:proofErr w:type="spellStart"/>
      <w:r>
        <w:rPr>
          <w:b w:val="0"/>
          <w:spacing w:val="4"/>
        </w:rPr>
        <w:t>trương</w:t>
      </w:r>
      <w:proofErr w:type="spellEnd"/>
      <w:r>
        <w:rPr>
          <w:b w:val="0"/>
          <w:spacing w:val="4"/>
        </w:rPr>
        <w:t xml:space="preserve"> </w:t>
      </w:r>
      <w:proofErr w:type="spellStart"/>
      <w:r>
        <w:rPr>
          <w:b w:val="0"/>
          <w:spacing w:val="4"/>
        </w:rPr>
        <w:t>thất</w:t>
      </w:r>
      <w:proofErr w:type="spellEnd"/>
      <w:r>
        <w:rPr>
          <w:b w:val="0"/>
          <w:spacing w:val="4"/>
        </w:rPr>
        <w:t xml:space="preserve"> </w:t>
      </w:r>
      <w:proofErr w:type="spellStart"/>
      <w:r>
        <w:rPr>
          <w:b w:val="0"/>
          <w:spacing w:val="4"/>
        </w:rPr>
        <w:t>trái</w:t>
      </w:r>
      <w:proofErr w:type="spellEnd"/>
      <w:r>
        <w:rPr>
          <w:b w:val="0"/>
          <w:spacing w:val="4"/>
        </w:rPr>
        <w:t xml:space="preserve">. </w:t>
      </w:r>
      <w:proofErr w:type="spellStart"/>
      <w:r>
        <w:rPr>
          <w:b w:val="0"/>
          <w:spacing w:val="4"/>
        </w:rPr>
        <w:t>Không</w:t>
      </w:r>
      <w:proofErr w:type="spellEnd"/>
      <w:r>
        <w:rPr>
          <w:b w:val="0"/>
          <w:spacing w:val="4"/>
        </w:rPr>
        <w:t xml:space="preserve"> </w:t>
      </w:r>
      <w:proofErr w:type="spellStart"/>
      <w:r>
        <w:rPr>
          <w:b w:val="0"/>
          <w:spacing w:val="4"/>
        </w:rPr>
        <w:t>có</w:t>
      </w:r>
      <w:proofErr w:type="spellEnd"/>
      <w:r>
        <w:rPr>
          <w:b w:val="0"/>
          <w:spacing w:val="4"/>
        </w:rPr>
        <w:t xml:space="preserve"> </w:t>
      </w:r>
      <w:proofErr w:type="spellStart"/>
      <w:r>
        <w:rPr>
          <w:b w:val="0"/>
          <w:spacing w:val="4"/>
        </w:rPr>
        <w:t>sự</w:t>
      </w:r>
      <w:proofErr w:type="spellEnd"/>
      <w:r>
        <w:rPr>
          <w:b w:val="0"/>
          <w:spacing w:val="4"/>
        </w:rPr>
        <w:t xml:space="preserve"> </w:t>
      </w:r>
      <w:proofErr w:type="spellStart"/>
      <w:r>
        <w:rPr>
          <w:b w:val="0"/>
          <w:spacing w:val="4"/>
        </w:rPr>
        <w:t>khác</w:t>
      </w:r>
      <w:proofErr w:type="spellEnd"/>
      <w:r>
        <w:rPr>
          <w:b w:val="0"/>
          <w:spacing w:val="4"/>
        </w:rPr>
        <w:t xml:space="preserve"> </w:t>
      </w:r>
      <w:proofErr w:type="spellStart"/>
      <w:r>
        <w:rPr>
          <w:b w:val="0"/>
          <w:spacing w:val="4"/>
        </w:rPr>
        <w:t>biệt</w:t>
      </w:r>
      <w:proofErr w:type="spellEnd"/>
      <w:r>
        <w:rPr>
          <w:b w:val="0"/>
          <w:spacing w:val="4"/>
        </w:rPr>
        <w:t xml:space="preserve"> </w:t>
      </w:r>
      <w:proofErr w:type="spellStart"/>
      <w:r>
        <w:rPr>
          <w:b w:val="0"/>
          <w:spacing w:val="4"/>
        </w:rPr>
        <w:t>về</w:t>
      </w:r>
      <w:proofErr w:type="spellEnd"/>
      <w:r>
        <w:rPr>
          <w:b w:val="0"/>
          <w:spacing w:val="4"/>
        </w:rPr>
        <w:t xml:space="preserve"> </w:t>
      </w:r>
      <w:proofErr w:type="spellStart"/>
      <w:r>
        <w:rPr>
          <w:b w:val="0"/>
          <w:spacing w:val="4"/>
        </w:rPr>
        <w:t>giới</w:t>
      </w:r>
      <w:proofErr w:type="spellEnd"/>
      <w:r>
        <w:rPr>
          <w:b w:val="0"/>
          <w:spacing w:val="4"/>
        </w:rPr>
        <w:t xml:space="preserve"> </w:t>
      </w:r>
      <w:proofErr w:type="spellStart"/>
      <w:r>
        <w:rPr>
          <w:b w:val="0"/>
          <w:spacing w:val="4"/>
        </w:rPr>
        <w:t>giữa</w:t>
      </w:r>
      <w:proofErr w:type="spellEnd"/>
      <w:r>
        <w:rPr>
          <w:b w:val="0"/>
          <w:spacing w:val="4"/>
        </w:rPr>
        <w:t xml:space="preserve"> </w:t>
      </w:r>
      <w:proofErr w:type="spellStart"/>
      <w:r>
        <w:rPr>
          <w:b w:val="0"/>
          <w:spacing w:val="4"/>
        </w:rPr>
        <w:t>hai</w:t>
      </w:r>
      <w:proofErr w:type="spellEnd"/>
      <w:r>
        <w:rPr>
          <w:b w:val="0"/>
          <w:spacing w:val="4"/>
        </w:rPr>
        <w:t xml:space="preserve"> </w:t>
      </w:r>
      <w:proofErr w:type="spellStart"/>
      <w:r>
        <w:rPr>
          <w:b w:val="0"/>
          <w:spacing w:val="4"/>
        </w:rPr>
        <w:t>nhóm</w:t>
      </w:r>
      <w:bookmarkEnd w:id="11"/>
      <w:bookmarkEnd w:id="12"/>
      <w:bookmarkEnd w:id="13"/>
      <w:proofErr w:type="spellEnd"/>
      <w:r w:rsidR="00920B46">
        <w:rPr>
          <w:b w:val="0"/>
          <w:spacing w:val="4"/>
        </w:rPr>
        <w:t xml:space="preserve"> </w:t>
      </w:r>
      <w:proofErr w:type="spellStart"/>
      <w:r w:rsidR="00920B46">
        <w:rPr>
          <w:b w:val="0"/>
          <w:spacing w:val="4"/>
        </w:rPr>
        <w:t>bệnh</w:t>
      </w:r>
      <w:proofErr w:type="spellEnd"/>
      <w:r w:rsidR="00920B46">
        <w:rPr>
          <w:b w:val="0"/>
          <w:spacing w:val="4"/>
        </w:rPr>
        <w:t xml:space="preserve"> </w:t>
      </w:r>
      <w:proofErr w:type="spellStart"/>
      <w:r w:rsidR="00920B46">
        <w:rPr>
          <w:b w:val="0"/>
          <w:spacing w:val="4"/>
        </w:rPr>
        <w:t>nhân</w:t>
      </w:r>
      <w:proofErr w:type="spellEnd"/>
      <w:r w:rsidR="00920B46">
        <w:rPr>
          <w:b w:val="0"/>
          <w:spacing w:val="4"/>
        </w:rPr>
        <w:t xml:space="preserve"> </w:t>
      </w:r>
      <w:proofErr w:type="spellStart"/>
      <w:r w:rsidR="00920B46">
        <w:rPr>
          <w:b w:val="0"/>
          <w:spacing w:val="4"/>
        </w:rPr>
        <w:t>này</w:t>
      </w:r>
      <w:proofErr w:type="spellEnd"/>
      <w:r w:rsidR="00920B46">
        <w:rPr>
          <w:b w:val="0"/>
          <w:spacing w:val="4"/>
        </w:rPr>
        <w:t>.</w:t>
      </w:r>
    </w:p>
    <w:p w14:paraId="718A8A1F" w14:textId="6AE1AF09" w:rsidR="00DC56E3" w:rsidRDefault="00DC56E3" w:rsidP="00DC56E3">
      <w:pPr>
        <w:pStyle w:val="2"/>
        <w:spacing w:line="336" w:lineRule="auto"/>
        <w:rPr>
          <w:b w:val="0"/>
          <w:bCs/>
        </w:rPr>
      </w:pPr>
    </w:p>
    <w:p w14:paraId="6F04DC23" w14:textId="2FEEE064" w:rsidR="00DC56E3" w:rsidRDefault="00DC56E3" w:rsidP="00DC56E3">
      <w:pPr>
        <w:pStyle w:val="2"/>
        <w:spacing w:line="336" w:lineRule="auto"/>
      </w:pPr>
      <w:bookmarkStart w:id="14" w:name="_Hlk97737463"/>
      <w:proofErr w:type="spellStart"/>
      <w:r>
        <w:t>Các</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tâm</w:t>
      </w:r>
      <w:proofErr w:type="spellEnd"/>
      <w:r>
        <w:t xml:space="preserve"> </w:t>
      </w:r>
      <w:proofErr w:type="spellStart"/>
      <w:r>
        <w:t>đồ</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tâm</w:t>
      </w:r>
      <w:proofErr w:type="spellEnd"/>
      <w:r>
        <w:t xml:space="preserve"> </w:t>
      </w:r>
      <w:proofErr w:type="spellStart"/>
      <w:r>
        <w:t>trương</w:t>
      </w:r>
      <w:proofErr w:type="spellEnd"/>
      <w:r>
        <w:t xml:space="preserve"> </w:t>
      </w:r>
      <w:proofErr w:type="spellStart"/>
      <w:r>
        <w:t>thất</w:t>
      </w:r>
      <w:proofErr w:type="spellEnd"/>
      <w:r>
        <w:t xml:space="preserve"> </w:t>
      </w:r>
      <w:proofErr w:type="spellStart"/>
      <w:r>
        <w:t>trái</w:t>
      </w:r>
      <w:proofErr w:type="spellEnd"/>
    </w:p>
    <w:bookmarkEnd w:id="14"/>
    <w:p w14:paraId="156663D8" w14:textId="310D81E2" w:rsidR="00DC56E3" w:rsidRDefault="00DC56E3" w:rsidP="00DC56E3">
      <w:pPr>
        <w:pStyle w:val="2"/>
        <w:spacing w:line="336" w:lineRule="auto"/>
        <w:jc w:val="center"/>
      </w:pPr>
      <w:proofErr w:type="spellStart"/>
      <w:r>
        <w:t>Bảng</w:t>
      </w:r>
      <w:proofErr w:type="spellEnd"/>
      <w:r>
        <w:t xml:space="preserve"> </w:t>
      </w:r>
      <w:r w:rsidR="00A757A9">
        <w:t>2</w:t>
      </w:r>
      <w:r>
        <w:t xml:space="preserve">. </w:t>
      </w:r>
      <w:proofErr w:type="spellStart"/>
      <w:r>
        <w:t>Các</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tâm</w:t>
      </w:r>
      <w:proofErr w:type="spellEnd"/>
      <w:r>
        <w:t xml:space="preserve"> </w:t>
      </w:r>
      <w:proofErr w:type="spellStart"/>
      <w:r>
        <w:t>đồ</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tâm</w:t>
      </w:r>
      <w:proofErr w:type="spellEnd"/>
      <w:r>
        <w:t xml:space="preserve"> </w:t>
      </w:r>
      <w:proofErr w:type="spellStart"/>
      <w:r>
        <w:t>trương</w:t>
      </w:r>
      <w:proofErr w:type="spellEnd"/>
      <w:r>
        <w:t xml:space="preserve"> </w:t>
      </w:r>
      <w:proofErr w:type="spellStart"/>
      <w:r>
        <w:t>thất</w:t>
      </w:r>
      <w:proofErr w:type="spellEnd"/>
      <w:r>
        <w:t xml:space="preserve"> </w:t>
      </w:r>
      <w:proofErr w:type="spellStart"/>
      <w:r>
        <w:t>trái</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75"/>
        <w:gridCol w:w="2790"/>
        <w:gridCol w:w="2250"/>
        <w:gridCol w:w="1435"/>
      </w:tblGrid>
      <w:tr w:rsidR="00DC56E3" w14:paraId="223CDBB0" w14:textId="77777777" w:rsidTr="007B57DF">
        <w:tc>
          <w:tcPr>
            <w:tcW w:w="2875" w:type="dxa"/>
            <w:tcBorders>
              <w:bottom w:val="single" w:sz="4" w:space="0" w:color="auto"/>
            </w:tcBorders>
            <w:vAlign w:val="center"/>
          </w:tcPr>
          <w:p w14:paraId="643D8DB3" w14:textId="688FAA74" w:rsidR="00DC56E3" w:rsidRPr="00DC56E3" w:rsidRDefault="00DC56E3" w:rsidP="00FE33DB">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Thông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số</w:t>
            </w:r>
            <w:proofErr w:type="spellEnd"/>
          </w:p>
        </w:tc>
        <w:tc>
          <w:tcPr>
            <w:tcW w:w="2790" w:type="dxa"/>
            <w:tcBorders>
              <w:bottom w:val="single" w:sz="4" w:space="0" w:color="auto"/>
            </w:tcBorders>
            <w:vAlign w:val="center"/>
          </w:tcPr>
          <w:p w14:paraId="28720A95" w14:textId="77777777" w:rsidR="00DC56E3" w:rsidRPr="00DC56E3" w:rsidRDefault="00DC56E3" w:rsidP="00FE33DB">
            <w:pPr>
              <w:spacing w:line="360" w:lineRule="auto"/>
              <w:jc w:val="center"/>
              <w:rPr>
                <w:rFonts w:ascii="Times New Roman" w:hAnsi="Times New Roman" w:cs="Times New Roman"/>
                <w:b/>
                <w:bCs/>
                <w:sz w:val="28"/>
                <w:szCs w:val="28"/>
              </w:rPr>
            </w:pPr>
            <w:proofErr w:type="spellStart"/>
            <w:r w:rsidRPr="00DC56E3">
              <w:rPr>
                <w:rFonts w:ascii="Times New Roman" w:hAnsi="Times New Roman" w:cs="Times New Roman"/>
                <w:b/>
                <w:bCs/>
                <w:sz w:val="28"/>
                <w:szCs w:val="28"/>
              </w:rPr>
              <w:t>Không</w:t>
            </w:r>
            <w:proofErr w:type="spellEnd"/>
            <w:r w:rsidRPr="00DC56E3">
              <w:rPr>
                <w:rFonts w:ascii="Times New Roman" w:hAnsi="Times New Roman" w:cs="Times New Roman"/>
                <w:b/>
                <w:bCs/>
                <w:sz w:val="28"/>
                <w:szCs w:val="28"/>
              </w:rPr>
              <w:t xml:space="preserve"> </w:t>
            </w:r>
            <w:proofErr w:type="spellStart"/>
            <w:r w:rsidRPr="00DC56E3">
              <w:rPr>
                <w:rFonts w:ascii="Times New Roman" w:hAnsi="Times New Roman" w:cs="Times New Roman"/>
                <w:b/>
                <w:bCs/>
                <w:sz w:val="28"/>
                <w:szCs w:val="28"/>
              </w:rPr>
              <w:t>RLCHTTrTT</w:t>
            </w:r>
            <w:proofErr w:type="spellEnd"/>
          </w:p>
          <w:p w14:paraId="3A0CC7F4" w14:textId="77777777" w:rsidR="00DC56E3" w:rsidRPr="00DC56E3" w:rsidRDefault="00DC56E3" w:rsidP="00FE33DB">
            <w:pPr>
              <w:spacing w:line="360" w:lineRule="auto"/>
              <w:jc w:val="center"/>
              <w:rPr>
                <w:rFonts w:ascii="Times New Roman" w:hAnsi="Times New Roman" w:cs="Times New Roman"/>
                <w:b/>
                <w:bCs/>
                <w:sz w:val="28"/>
                <w:szCs w:val="28"/>
              </w:rPr>
            </w:pPr>
            <w:r w:rsidRPr="00DC56E3">
              <w:rPr>
                <w:rFonts w:ascii="Times New Roman" w:hAnsi="Times New Roman" w:cs="Times New Roman"/>
                <w:b/>
                <w:bCs/>
                <w:sz w:val="28"/>
                <w:szCs w:val="28"/>
              </w:rPr>
              <w:t>(n=84)</w:t>
            </w:r>
          </w:p>
        </w:tc>
        <w:tc>
          <w:tcPr>
            <w:tcW w:w="2250" w:type="dxa"/>
            <w:tcBorders>
              <w:bottom w:val="single" w:sz="4" w:space="0" w:color="auto"/>
            </w:tcBorders>
            <w:vAlign w:val="center"/>
          </w:tcPr>
          <w:p w14:paraId="175F9C9B" w14:textId="77777777" w:rsidR="00DC56E3" w:rsidRPr="00DC56E3" w:rsidRDefault="00DC56E3" w:rsidP="00FE33DB">
            <w:pPr>
              <w:spacing w:line="360" w:lineRule="auto"/>
              <w:jc w:val="center"/>
              <w:rPr>
                <w:rFonts w:ascii="Times New Roman" w:hAnsi="Times New Roman" w:cs="Times New Roman"/>
                <w:b/>
                <w:bCs/>
                <w:sz w:val="28"/>
                <w:szCs w:val="28"/>
              </w:rPr>
            </w:pPr>
            <w:proofErr w:type="spellStart"/>
            <w:r w:rsidRPr="00DC56E3">
              <w:rPr>
                <w:rFonts w:ascii="Times New Roman" w:hAnsi="Times New Roman" w:cs="Times New Roman"/>
                <w:b/>
                <w:bCs/>
                <w:sz w:val="28"/>
                <w:szCs w:val="28"/>
              </w:rPr>
              <w:t>RLCNTTrTT</w:t>
            </w:r>
            <w:proofErr w:type="spellEnd"/>
          </w:p>
          <w:p w14:paraId="4A07AC4B" w14:textId="77777777" w:rsidR="00DC56E3" w:rsidRPr="00DC56E3" w:rsidRDefault="00DC56E3" w:rsidP="00FE33DB">
            <w:pPr>
              <w:spacing w:line="360" w:lineRule="auto"/>
              <w:jc w:val="center"/>
              <w:rPr>
                <w:rFonts w:ascii="Times New Roman" w:hAnsi="Times New Roman" w:cs="Times New Roman"/>
                <w:b/>
                <w:bCs/>
                <w:sz w:val="28"/>
                <w:szCs w:val="28"/>
              </w:rPr>
            </w:pPr>
            <w:r w:rsidRPr="00DC56E3">
              <w:rPr>
                <w:rFonts w:ascii="Times New Roman" w:hAnsi="Times New Roman" w:cs="Times New Roman"/>
                <w:b/>
                <w:bCs/>
                <w:sz w:val="28"/>
                <w:szCs w:val="28"/>
              </w:rPr>
              <w:t>(n=85)</w:t>
            </w:r>
          </w:p>
        </w:tc>
        <w:tc>
          <w:tcPr>
            <w:tcW w:w="1435" w:type="dxa"/>
            <w:tcBorders>
              <w:bottom w:val="single" w:sz="4" w:space="0" w:color="auto"/>
            </w:tcBorders>
            <w:vAlign w:val="center"/>
          </w:tcPr>
          <w:p w14:paraId="236985C0" w14:textId="77777777" w:rsidR="00DC56E3" w:rsidRPr="00DC56E3" w:rsidRDefault="00DC56E3" w:rsidP="00FE33DB">
            <w:pPr>
              <w:spacing w:line="360" w:lineRule="auto"/>
              <w:jc w:val="center"/>
              <w:rPr>
                <w:rFonts w:ascii="Times New Roman" w:hAnsi="Times New Roman" w:cs="Times New Roman"/>
                <w:b/>
                <w:bCs/>
                <w:sz w:val="28"/>
                <w:szCs w:val="28"/>
              </w:rPr>
            </w:pPr>
            <w:r w:rsidRPr="00DC56E3">
              <w:rPr>
                <w:rFonts w:ascii="Times New Roman" w:hAnsi="Times New Roman" w:cs="Times New Roman"/>
                <w:b/>
                <w:bCs/>
                <w:sz w:val="28"/>
                <w:szCs w:val="28"/>
              </w:rPr>
              <w:t>p</w:t>
            </w:r>
          </w:p>
        </w:tc>
      </w:tr>
      <w:tr w:rsidR="00DC56E3" w14:paraId="46A789C5" w14:textId="77777777" w:rsidTr="007B57DF">
        <w:tc>
          <w:tcPr>
            <w:tcW w:w="2875" w:type="dxa"/>
            <w:tcBorders>
              <w:top w:val="single" w:sz="4" w:space="0" w:color="auto"/>
              <w:bottom w:val="nil"/>
            </w:tcBorders>
          </w:tcPr>
          <w:p w14:paraId="13C4A69D" w14:textId="14F78669" w:rsidR="00DC56E3" w:rsidRPr="000666F0" w:rsidRDefault="00DC56E3" w:rsidP="00DC56E3">
            <w:pPr>
              <w:spacing w:line="360" w:lineRule="auto"/>
              <w:jc w:val="both"/>
              <w:rPr>
                <w:rFonts w:ascii="Times New Roman" w:hAnsi="Times New Roman" w:cs="Times New Roman"/>
                <w:sz w:val="28"/>
                <w:szCs w:val="28"/>
              </w:rPr>
            </w:pPr>
            <w:proofErr w:type="spellStart"/>
            <w:r w:rsidRPr="000666F0">
              <w:rPr>
                <w:rFonts w:ascii="Times New Roman" w:hAnsi="Times New Roman" w:cs="Times New Roman"/>
                <w:sz w:val="28"/>
                <w:szCs w:val="28"/>
              </w:rPr>
              <w:t>TpTe</w:t>
            </w:r>
            <w:proofErr w:type="spellEnd"/>
            <w:r w:rsidRPr="000666F0">
              <w:rPr>
                <w:rFonts w:ascii="Times New Roman" w:hAnsi="Times New Roman" w:cs="Times New Roman"/>
                <w:sz w:val="28"/>
                <w:szCs w:val="28"/>
              </w:rPr>
              <w:t xml:space="preserve"> (</w:t>
            </w:r>
            <w:proofErr w:type="spellStart"/>
            <w:r w:rsidRPr="000666F0">
              <w:rPr>
                <w:rFonts w:ascii="Times New Roman" w:hAnsi="Times New Roman" w:cs="Times New Roman"/>
                <w:sz w:val="28"/>
                <w:szCs w:val="28"/>
              </w:rPr>
              <w:t>ms</w:t>
            </w:r>
            <w:proofErr w:type="spellEnd"/>
            <w:r w:rsidRPr="000666F0">
              <w:rPr>
                <w:rFonts w:ascii="Times New Roman" w:hAnsi="Times New Roman" w:cs="Times New Roman"/>
                <w:sz w:val="28"/>
                <w:szCs w:val="28"/>
              </w:rPr>
              <w:t>)</w:t>
            </w:r>
          </w:p>
        </w:tc>
        <w:tc>
          <w:tcPr>
            <w:tcW w:w="2790" w:type="dxa"/>
            <w:tcBorders>
              <w:top w:val="single" w:sz="4" w:space="0" w:color="auto"/>
              <w:bottom w:val="nil"/>
            </w:tcBorders>
          </w:tcPr>
          <w:p w14:paraId="7A3886EF" w14:textId="2F30B174"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71,4 ± 11,2</w:t>
            </w:r>
          </w:p>
        </w:tc>
        <w:tc>
          <w:tcPr>
            <w:tcW w:w="2250" w:type="dxa"/>
            <w:tcBorders>
              <w:top w:val="single" w:sz="4" w:space="0" w:color="auto"/>
              <w:bottom w:val="nil"/>
            </w:tcBorders>
          </w:tcPr>
          <w:p w14:paraId="659D7DFA" w14:textId="7BE90F50"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75,0 ± 13,2</w:t>
            </w:r>
          </w:p>
        </w:tc>
        <w:tc>
          <w:tcPr>
            <w:tcW w:w="1435" w:type="dxa"/>
            <w:tcBorders>
              <w:top w:val="single" w:sz="4" w:space="0" w:color="auto"/>
              <w:bottom w:val="nil"/>
            </w:tcBorders>
          </w:tcPr>
          <w:p w14:paraId="65F6C319" w14:textId="3204D46B"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0,06</w:t>
            </w:r>
          </w:p>
        </w:tc>
      </w:tr>
      <w:tr w:rsidR="00DC56E3" w14:paraId="4CC80D36" w14:textId="77777777" w:rsidTr="007B57DF">
        <w:tc>
          <w:tcPr>
            <w:tcW w:w="2875" w:type="dxa"/>
            <w:tcBorders>
              <w:top w:val="nil"/>
              <w:bottom w:val="nil"/>
            </w:tcBorders>
          </w:tcPr>
          <w:p w14:paraId="245D35CA" w14:textId="5B5E8CC0" w:rsidR="00DC56E3" w:rsidRPr="000666F0" w:rsidRDefault="00DC56E3" w:rsidP="00DC56E3">
            <w:pPr>
              <w:spacing w:line="360" w:lineRule="auto"/>
              <w:jc w:val="both"/>
              <w:rPr>
                <w:rFonts w:ascii="Times New Roman" w:hAnsi="Times New Roman" w:cs="Times New Roman"/>
                <w:sz w:val="28"/>
                <w:szCs w:val="28"/>
              </w:rPr>
            </w:pPr>
            <w:proofErr w:type="spellStart"/>
            <w:r w:rsidRPr="000666F0">
              <w:rPr>
                <w:rFonts w:ascii="Times New Roman" w:hAnsi="Times New Roman" w:cs="Times New Roman"/>
                <w:sz w:val="28"/>
                <w:szCs w:val="28"/>
              </w:rPr>
              <w:t>Tend</w:t>
            </w:r>
            <w:proofErr w:type="spellEnd"/>
            <w:r w:rsidRPr="000666F0">
              <w:rPr>
                <w:rFonts w:ascii="Times New Roman" w:hAnsi="Times New Roman" w:cs="Times New Roman"/>
                <w:sz w:val="28"/>
                <w:szCs w:val="28"/>
              </w:rPr>
              <w:t>-P (</w:t>
            </w:r>
            <w:proofErr w:type="spellStart"/>
            <w:r w:rsidRPr="000666F0">
              <w:rPr>
                <w:rFonts w:ascii="Times New Roman" w:hAnsi="Times New Roman" w:cs="Times New Roman"/>
                <w:sz w:val="28"/>
                <w:szCs w:val="28"/>
              </w:rPr>
              <w:t>ms</w:t>
            </w:r>
            <w:proofErr w:type="spellEnd"/>
            <w:r w:rsidRPr="000666F0">
              <w:rPr>
                <w:rFonts w:ascii="Times New Roman" w:hAnsi="Times New Roman" w:cs="Times New Roman"/>
                <w:sz w:val="28"/>
                <w:szCs w:val="28"/>
              </w:rPr>
              <w:t>)</w:t>
            </w:r>
          </w:p>
        </w:tc>
        <w:tc>
          <w:tcPr>
            <w:tcW w:w="2790" w:type="dxa"/>
            <w:tcBorders>
              <w:top w:val="nil"/>
              <w:bottom w:val="nil"/>
            </w:tcBorders>
          </w:tcPr>
          <w:p w14:paraId="26E55D74" w14:textId="7E037771"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324,6 ± 79,0</w:t>
            </w:r>
          </w:p>
        </w:tc>
        <w:tc>
          <w:tcPr>
            <w:tcW w:w="2250" w:type="dxa"/>
            <w:tcBorders>
              <w:top w:val="nil"/>
              <w:bottom w:val="nil"/>
            </w:tcBorders>
          </w:tcPr>
          <w:p w14:paraId="483EE12A" w14:textId="0DBC4E58"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241,2 ± 73,4</w:t>
            </w:r>
          </w:p>
        </w:tc>
        <w:tc>
          <w:tcPr>
            <w:tcW w:w="1435" w:type="dxa"/>
            <w:tcBorders>
              <w:top w:val="nil"/>
              <w:bottom w:val="nil"/>
            </w:tcBorders>
          </w:tcPr>
          <w:p w14:paraId="2F50E0AD" w14:textId="7E55EA74"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b/>
                <w:sz w:val="28"/>
                <w:szCs w:val="28"/>
              </w:rPr>
              <w:t>&lt; 0,01</w:t>
            </w:r>
          </w:p>
        </w:tc>
      </w:tr>
      <w:tr w:rsidR="00DC56E3" w14:paraId="42E029D4" w14:textId="77777777" w:rsidTr="007B57DF">
        <w:tc>
          <w:tcPr>
            <w:tcW w:w="2875" w:type="dxa"/>
            <w:tcBorders>
              <w:top w:val="nil"/>
              <w:bottom w:val="nil"/>
            </w:tcBorders>
          </w:tcPr>
          <w:p w14:paraId="31AFAB95" w14:textId="28DDFA37" w:rsidR="00DC56E3" w:rsidRPr="000666F0" w:rsidRDefault="00DC56E3" w:rsidP="00DC56E3">
            <w:pPr>
              <w:spacing w:line="360" w:lineRule="auto"/>
              <w:jc w:val="both"/>
              <w:rPr>
                <w:rFonts w:ascii="Times New Roman" w:hAnsi="Times New Roman" w:cs="Times New Roman"/>
                <w:sz w:val="28"/>
                <w:szCs w:val="28"/>
              </w:rPr>
            </w:pPr>
            <w:proofErr w:type="spellStart"/>
            <w:r w:rsidRPr="000666F0">
              <w:rPr>
                <w:rFonts w:ascii="Times New Roman" w:hAnsi="Times New Roman" w:cs="Times New Roman"/>
                <w:sz w:val="28"/>
                <w:szCs w:val="28"/>
              </w:rPr>
              <w:t>Tend</w:t>
            </w:r>
            <w:proofErr w:type="spellEnd"/>
            <w:r w:rsidRPr="000666F0">
              <w:rPr>
                <w:rFonts w:ascii="Times New Roman" w:hAnsi="Times New Roman" w:cs="Times New Roman"/>
                <w:sz w:val="28"/>
                <w:szCs w:val="28"/>
              </w:rPr>
              <w:t>-Q (</w:t>
            </w:r>
            <w:proofErr w:type="spellStart"/>
            <w:r w:rsidRPr="000666F0">
              <w:rPr>
                <w:rFonts w:ascii="Times New Roman" w:hAnsi="Times New Roman" w:cs="Times New Roman"/>
                <w:sz w:val="28"/>
                <w:szCs w:val="28"/>
              </w:rPr>
              <w:t>ms</w:t>
            </w:r>
            <w:proofErr w:type="spellEnd"/>
            <w:r w:rsidRPr="000666F0">
              <w:rPr>
                <w:rFonts w:ascii="Times New Roman" w:hAnsi="Times New Roman" w:cs="Times New Roman"/>
                <w:sz w:val="28"/>
                <w:szCs w:val="28"/>
              </w:rPr>
              <w:t>)</w:t>
            </w:r>
          </w:p>
        </w:tc>
        <w:tc>
          <w:tcPr>
            <w:tcW w:w="2790" w:type="dxa"/>
            <w:tcBorders>
              <w:top w:val="nil"/>
              <w:bottom w:val="nil"/>
            </w:tcBorders>
          </w:tcPr>
          <w:p w14:paraId="3B563A3D" w14:textId="2F5FCD39"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482,0 ± 78,3</w:t>
            </w:r>
          </w:p>
        </w:tc>
        <w:tc>
          <w:tcPr>
            <w:tcW w:w="2250" w:type="dxa"/>
            <w:tcBorders>
              <w:top w:val="nil"/>
              <w:bottom w:val="nil"/>
            </w:tcBorders>
          </w:tcPr>
          <w:p w14:paraId="7604F818" w14:textId="168E7A39"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411,5 ± 76,5</w:t>
            </w:r>
          </w:p>
        </w:tc>
        <w:tc>
          <w:tcPr>
            <w:tcW w:w="1435" w:type="dxa"/>
            <w:tcBorders>
              <w:top w:val="nil"/>
              <w:bottom w:val="nil"/>
            </w:tcBorders>
          </w:tcPr>
          <w:p w14:paraId="37AEAAED" w14:textId="41105F53"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b/>
                <w:sz w:val="28"/>
                <w:szCs w:val="28"/>
              </w:rPr>
              <w:t>&lt; 0,01</w:t>
            </w:r>
          </w:p>
        </w:tc>
      </w:tr>
      <w:tr w:rsidR="00DC56E3" w14:paraId="582845D7" w14:textId="77777777" w:rsidTr="007B57DF">
        <w:tc>
          <w:tcPr>
            <w:tcW w:w="2875" w:type="dxa"/>
            <w:tcBorders>
              <w:top w:val="nil"/>
              <w:bottom w:val="nil"/>
            </w:tcBorders>
          </w:tcPr>
          <w:p w14:paraId="2CB17ACA" w14:textId="0D43DB32" w:rsidR="00DC56E3" w:rsidRPr="000666F0" w:rsidRDefault="00DC56E3" w:rsidP="00DC56E3">
            <w:pPr>
              <w:spacing w:line="360" w:lineRule="auto"/>
              <w:jc w:val="both"/>
              <w:rPr>
                <w:rFonts w:ascii="Times New Roman" w:hAnsi="Times New Roman" w:cs="Times New Roman"/>
                <w:sz w:val="28"/>
                <w:szCs w:val="28"/>
              </w:rPr>
            </w:pPr>
            <w:r w:rsidRPr="000666F0">
              <w:rPr>
                <w:rFonts w:ascii="Times New Roman" w:hAnsi="Times New Roman" w:cs="Times New Roman"/>
                <w:sz w:val="28"/>
                <w:szCs w:val="28"/>
              </w:rPr>
              <w:t>PTF-V1 (mV.ms)</w:t>
            </w:r>
          </w:p>
        </w:tc>
        <w:tc>
          <w:tcPr>
            <w:tcW w:w="2790" w:type="dxa"/>
            <w:tcBorders>
              <w:top w:val="nil"/>
              <w:bottom w:val="nil"/>
            </w:tcBorders>
          </w:tcPr>
          <w:p w14:paraId="2FC069E1" w14:textId="7CC6473F"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23,7 ± 16,0</w:t>
            </w:r>
          </w:p>
        </w:tc>
        <w:tc>
          <w:tcPr>
            <w:tcW w:w="2250" w:type="dxa"/>
            <w:tcBorders>
              <w:top w:val="nil"/>
              <w:bottom w:val="nil"/>
            </w:tcBorders>
          </w:tcPr>
          <w:p w14:paraId="03AAB60F" w14:textId="4D50EADC"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38,1 ± 13,2</w:t>
            </w:r>
          </w:p>
        </w:tc>
        <w:tc>
          <w:tcPr>
            <w:tcW w:w="1435" w:type="dxa"/>
            <w:tcBorders>
              <w:top w:val="nil"/>
              <w:bottom w:val="nil"/>
            </w:tcBorders>
          </w:tcPr>
          <w:p w14:paraId="4716FE58" w14:textId="2C25BE4F"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b/>
                <w:sz w:val="28"/>
                <w:szCs w:val="28"/>
              </w:rPr>
              <w:t>&lt; 0,01</w:t>
            </w:r>
          </w:p>
        </w:tc>
      </w:tr>
      <w:tr w:rsidR="00DC56E3" w14:paraId="45DB1916" w14:textId="77777777" w:rsidTr="007B57DF">
        <w:tc>
          <w:tcPr>
            <w:tcW w:w="2875" w:type="dxa"/>
            <w:tcBorders>
              <w:top w:val="nil"/>
              <w:bottom w:val="nil"/>
            </w:tcBorders>
          </w:tcPr>
          <w:p w14:paraId="1C0C3B13" w14:textId="5724B75B" w:rsidR="00DC56E3" w:rsidRPr="000666F0" w:rsidRDefault="00DC56E3" w:rsidP="00DC56E3">
            <w:pPr>
              <w:spacing w:line="360" w:lineRule="auto"/>
              <w:jc w:val="both"/>
              <w:rPr>
                <w:rFonts w:ascii="Times New Roman" w:hAnsi="Times New Roman" w:cs="Times New Roman"/>
                <w:sz w:val="28"/>
                <w:szCs w:val="28"/>
              </w:rPr>
            </w:pPr>
            <w:proofErr w:type="spellStart"/>
            <w:r w:rsidRPr="000666F0">
              <w:rPr>
                <w:rFonts w:ascii="Times New Roman" w:hAnsi="Times New Roman" w:cs="Times New Roman"/>
                <w:sz w:val="28"/>
                <w:szCs w:val="28"/>
              </w:rPr>
              <w:t>Tend</w:t>
            </w:r>
            <w:proofErr w:type="spellEnd"/>
            <w:r w:rsidRPr="000666F0">
              <w:rPr>
                <w:rFonts w:ascii="Times New Roman" w:hAnsi="Times New Roman" w:cs="Times New Roman"/>
                <w:sz w:val="28"/>
                <w:szCs w:val="28"/>
              </w:rPr>
              <w:t xml:space="preserve">-P/ (PQ x </w:t>
            </w:r>
            <w:proofErr w:type="spellStart"/>
            <w:r w:rsidRPr="000666F0">
              <w:rPr>
                <w:rFonts w:ascii="Times New Roman" w:hAnsi="Times New Roman" w:cs="Times New Roman"/>
                <w:sz w:val="28"/>
                <w:szCs w:val="28"/>
              </w:rPr>
              <w:t>tuổi</w:t>
            </w:r>
            <w:proofErr w:type="spellEnd"/>
            <w:r w:rsidRPr="000666F0">
              <w:rPr>
                <w:rFonts w:ascii="Times New Roman" w:hAnsi="Times New Roman" w:cs="Times New Roman"/>
                <w:sz w:val="28"/>
                <w:szCs w:val="28"/>
              </w:rPr>
              <w:t>)</w:t>
            </w:r>
          </w:p>
        </w:tc>
        <w:tc>
          <w:tcPr>
            <w:tcW w:w="2790" w:type="dxa"/>
            <w:tcBorders>
              <w:top w:val="nil"/>
              <w:bottom w:val="nil"/>
            </w:tcBorders>
          </w:tcPr>
          <w:p w14:paraId="1C4305F2" w14:textId="1864038F"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0,036 ± 0,013</w:t>
            </w:r>
          </w:p>
        </w:tc>
        <w:tc>
          <w:tcPr>
            <w:tcW w:w="2250" w:type="dxa"/>
            <w:tcBorders>
              <w:top w:val="nil"/>
              <w:bottom w:val="nil"/>
            </w:tcBorders>
          </w:tcPr>
          <w:p w14:paraId="5247D7AD" w14:textId="106F05C9"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0,022 ± 0,008</w:t>
            </w:r>
          </w:p>
        </w:tc>
        <w:tc>
          <w:tcPr>
            <w:tcW w:w="1435" w:type="dxa"/>
            <w:tcBorders>
              <w:top w:val="nil"/>
              <w:bottom w:val="nil"/>
            </w:tcBorders>
          </w:tcPr>
          <w:p w14:paraId="2929DB9F" w14:textId="3F02974B"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b/>
                <w:sz w:val="28"/>
                <w:szCs w:val="28"/>
              </w:rPr>
              <w:t>&lt; 0,01</w:t>
            </w:r>
          </w:p>
        </w:tc>
      </w:tr>
      <w:tr w:rsidR="00DC56E3" w14:paraId="48E18212" w14:textId="77777777" w:rsidTr="007B57DF">
        <w:tc>
          <w:tcPr>
            <w:tcW w:w="2875" w:type="dxa"/>
            <w:tcBorders>
              <w:top w:val="nil"/>
              <w:bottom w:val="single" w:sz="4" w:space="0" w:color="auto"/>
            </w:tcBorders>
          </w:tcPr>
          <w:p w14:paraId="015E2EEC" w14:textId="72530228" w:rsidR="00DC56E3" w:rsidRPr="000666F0" w:rsidRDefault="00DC56E3" w:rsidP="00DC56E3">
            <w:pPr>
              <w:spacing w:line="360" w:lineRule="auto"/>
              <w:jc w:val="both"/>
              <w:rPr>
                <w:rFonts w:ascii="Times New Roman" w:hAnsi="Times New Roman" w:cs="Times New Roman"/>
                <w:sz w:val="28"/>
                <w:szCs w:val="28"/>
              </w:rPr>
            </w:pPr>
            <w:proofErr w:type="spellStart"/>
            <w:r w:rsidRPr="000666F0">
              <w:rPr>
                <w:rFonts w:ascii="Times New Roman" w:hAnsi="Times New Roman" w:cs="Times New Roman"/>
                <w:sz w:val="28"/>
                <w:szCs w:val="28"/>
              </w:rPr>
              <w:t>Tend</w:t>
            </w:r>
            <w:proofErr w:type="spellEnd"/>
            <w:r w:rsidRPr="000666F0">
              <w:rPr>
                <w:rFonts w:ascii="Times New Roman" w:hAnsi="Times New Roman" w:cs="Times New Roman"/>
                <w:sz w:val="28"/>
                <w:szCs w:val="28"/>
              </w:rPr>
              <w:t xml:space="preserve">-Q/ (PQ x </w:t>
            </w:r>
            <w:proofErr w:type="spellStart"/>
            <w:r w:rsidRPr="000666F0">
              <w:rPr>
                <w:rFonts w:ascii="Times New Roman" w:hAnsi="Times New Roman" w:cs="Times New Roman"/>
                <w:sz w:val="28"/>
                <w:szCs w:val="28"/>
              </w:rPr>
              <w:t>tuổi</w:t>
            </w:r>
            <w:proofErr w:type="spellEnd"/>
            <w:r w:rsidRPr="000666F0">
              <w:rPr>
                <w:rFonts w:ascii="Times New Roman" w:hAnsi="Times New Roman" w:cs="Times New Roman"/>
                <w:sz w:val="28"/>
                <w:szCs w:val="28"/>
              </w:rPr>
              <w:t>)</w:t>
            </w:r>
          </w:p>
        </w:tc>
        <w:tc>
          <w:tcPr>
            <w:tcW w:w="2790" w:type="dxa"/>
            <w:tcBorders>
              <w:top w:val="nil"/>
              <w:bottom w:val="single" w:sz="4" w:space="0" w:color="auto"/>
            </w:tcBorders>
          </w:tcPr>
          <w:p w14:paraId="153AC39E" w14:textId="425A116F"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0,054 ± 0,015</w:t>
            </w:r>
          </w:p>
        </w:tc>
        <w:tc>
          <w:tcPr>
            <w:tcW w:w="2250" w:type="dxa"/>
            <w:tcBorders>
              <w:top w:val="nil"/>
              <w:bottom w:val="single" w:sz="4" w:space="0" w:color="auto"/>
            </w:tcBorders>
          </w:tcPr>
          <w:p w14:paraId="0A6F3A80" w14:textId="093B55C9"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sz w:val="28"/>
                <w:szCs w:val="28"/>
              </w:rPr>
              <w:t>0,037 ± 0,009</w:t>
            </w:r>
          </w:p>
        </w:tc>
        <w:tc>
          <w:tcPr>
            <w:tcW w:w="1435" w:type="dxa"/>
            <w:tcBorders>
              <w:top w:val="nil"/>
              <w:bottom w:val="single" w:sz="4" w:space="0" w:color="auto"/>
            </w:tcBorders>
          </w:tcPr>
          <w:p w14:paraId="68240505" w14:textId="6172F3BB" w:rsidR="00DC56E3" w:rsidRPr="000666F0" w:rsidRDefault="00DC56E3" w:rsidP="00DC56E3">
            <w:pPr>
              <w:spacing w:line="360" w:lineRule="auto"/>
              <w:jc w:val="center"/>
              <w:rPr>
                <w:rFonts w:ascii="Times New Roman" w:hAnsi="Times New Roman" w:cs="Times New Roman"/>
                <w:sz w:val="28"/>
                <w:szCs w:val="28"/>
              </w:rPr>
            </w:pPr>
            <w:r w:rsidRPr="000666F0">
              <w:rPr>
                <w:rFonts w:ascii="Times New Roman" w:hAnsi="Times New Roman" w:cs="Times New Roman"/>
                <w:b/>
                <w:sz w:val="28"/>
                <w:szCs w:val="28"/>
              </w:rPr>
              <w:t>&lt; 0,01</w:t>
            </w:r>
          </w:p>
        </w:tc>
      </w:tr>
    </w:tbl>
    <w:p w14:paraId="57FA27EA" w14:textId="58FE210A" w:rsidR="00DC56E3" w:rsidRDefault="000666F0" w:rsidP="000666F0">
      <w:pPr>
        <w:pStyle w:val="2"/>
        <w:spacing w:line="336" w:lineRule="auto"/>
        <w:jc w:val="left"/>
        <w:rPr>
          <w:i/>
          <w:iCs/>
        </w:rPr>
      </w:pPr>
      <w:proofErr w:type="spellStart"/>
      <w:r>
        <w:rPr>
          <w:i/>
          <w:iCs/>
        </w:rPr>
        <w:t>Nhận</w:t>
      </w:r>
      <w:proofErr w:type="spellEnd"/>
      <w:r>
        <w:rPr>
          <w:i/>
          <w:iCs/>
        </w:rPr>
        <w:t xml:space="preserve"> </w:t>
      </w:r>
      <w:proofErr w:type="spellStart"/>
      <w:r>
        <w:rPr>
          <w:i/>
          <w:iCs/>
        </w:rPr>
        <w:t>xét</w:t>
      </w:r>
      <w:proofErr w:type="spellEnd"/>
      <w:r>
        <w:rPr>
          <w:i/>
          <w:iCs/>
        </w:rPr>
        <w:t xml:space="preserve">: </w:t>
      </w:r>
    </w:p>
    <w:p w14:paraId="08C69E45" w14:textId="4EAD8A46" w:rsidR="000666F0" w:rsidRPr="00002E25" w:rsidRDefault="000666F0" w:rsidP="00002E25">
      <w:pPr>
        <w:pStyle w:val="2"/>
        <w:spacing w:line="336" w:lineRule="auto"/>
        <w:rPr>
          <w:b w:val="0"/>
          <w:bCs/>
        </w:rPr>
      </w:pPr>
      <w:proofErr w:type="spellStart"/>
      <w:r w:rsidRPr="00392295">
        <w:rPr>
          <w:b w:val="0"/>
          <w:spacing w:val="-6"/>
        </w:rPr>
        <w:t>Khoảng</w:t>
      </w:r>
      <w:proofErr w:type="spellEnd"/>
      <w:r w:rsidRPr="00392295">
        <w:rPr>
          <w:b w:val="0"/>
          <w:spacing w:val="-6"/>
        </w:rPr>
        <w:t xml:space="preserve"> </w:t>
      </w:r>
      <w:proofErr w:type="spellStart"/>
      <w:r w:rsidRPr="00392295">
        <w:rPr>
          <w:b w:val="0"/>
          <w:spacing w:val="-6"/>
        </w:rPr>
        <w:t>TpTe</w:t>
      </w:r>
      <w:proofErr w:type="spellEnd"/>
      <w:r w:rsidRPr="00392295">
        <w:rPr>
          <w:b w:val="0"/>
          <w:spacing w:val="-6"/>
        </w:rPr>
        <w:t xml:space="preserve"> </w:t>
      </w:r>
      <w:proofErr w:type="spellStart"/>
      <w:r w:rsidRPr="00392295">
        <w:rPr>
          <w:b w:val="0"/>
          <w:spacing w:val="-6"/>
        </w:rPr>
        <w:t>kéo</w:t>
      </w:r>
      <w:proofErr w:type="spellEnd"/>
      <w:r w:rsidRPr="00392295">
        <w:rPr>
          <w:b w:val="0"/>
          <w:spacing w:val="-6"/>
        </w:rPr>
        <w:t xml:space="preserve"> </w:t>
      </w:r>
      <w:proofErr w:type="spellStart"/>
      <w:r w:rsidRPr="00392295">
        <w:rPr>
          <w:b w:val="0"/>
          <w:spacing w:val="-6"/>
        </w:rPr>
        <w:t>dài</w:t>
      </w:r>
      <w:proofErr w:type="spellEnd"/>
      <w:r w:rsidRPr="00392295">
        <w:rPr>
          <w:b w:val="0"/>
          <w:spacing w:val="-6"/>
        </w:rPr>
        <w:t xml:space="preserve"> </w:t>
      </w:r>
      <w:proofErr w:type="spellStart"/>
      <w:r w:rsidRPr="00392295">
        <w:rPr>
          <w:b w:val="0"/>
          <w:spacing w:val="-6"/>
        </w:rPr>
        <w:t>hơn</w:t>
      </w:r>
      <w:proofErr w:type="spellEnd"/>
      <w:r w:rsidRPr="00392295">
        <w:rPr>
          <w:b w:val="0"/>
          <w:spacing w:val="-6"/>
        </w:rPr>
        <w:t xml:space="preserve"> ở </w:t>
      </w:r>
      <w:proofErr w:type="spellStart"/>
      <w:r w:rsidRPr="00392295">
        <w:rPr>
          <w:b w:val="0"/>
          <w:spacing w:val="-6"/>
        </w:rPr>
        <w:t>nhóm</w:t>
      </w:r>
      <w:proofErr w:type="spellEnd"/>
      <w:r w:rsidRPr="00392295">
        <w:rPr>
          <w:b w:val="0"/>
          <w:spacing w:val="-6"/>
        </w:rPr>
        <w:t xml:space="preserve"> </w:t>
      </w:r>
      <w:proofErr w:type="spellStart"/>
      <w:r w:rsidRPr="00392295">
        <w:rPr>
          <w:b w:val="0"/>
          <w:spacing w:val="-6"/>
        </w:rPr>
        <w:t>rối</w:t>
      </w:r>
      <w:proofErr w:type="spellEnd"/>
      <w:r w:rsidRPr="00392295">
        <w:rPr>
          <w:b w:val="0"/>
          <w:spacing w:val="-6"/>
        </w:rPr>
        <w:t xml:space="preserve"> </w:t>
      </w:r>
      <w:proofErr w:type="spellStart"/>
      <w:r w:rsidRPr="00392295">
        <w:rPr>
          <w:b w:val="0"/>
          <w:spacing w:val="-6"/>
        </w:rPr>
        <w:t>loạn</w:t>
      </w:r>
      <w:proofErr w:type="spellEnd"/>
      <w:r w:rsidRPr="00392295">
        <w:rPr>
          <w:b w:val="0"/>
          <w:spacing w:val="-6"/>
        </w:rPr>
        <w:t xml:space="preserve"> </w:t>
      </w:r>
      <w:proofErr w:type="spellStart"/>
      <w:r w:rsidRPr="00392295">
        <w:rPr>
          <w:b w:val="0"/>
          <w:spacing w:val="-6"/>
        </w:rPr>
        <w:t>chức</w:t>
      </w:r>
      <w:proofErr w:type="spellEnd"/>
      <w:r w:rsidRPr="00392295">
        <w:rPr>
          <w:b w:val="0"/>
          <w:spacing w:val="-6"/>
        </w:rPr>
        <w:t xml:space="preserve"> </w:t>
      </w:r>
      <w:proofErr w:type="spellStart"/>
      <w:r w:rsidRPr="00392295">
        <w:rPr>
          <w:b w:val="0"/>
          <w:spacing w:val="-6"/>
        </w:rPr>
        <w:t>năng</w:t>
      </w:r>
      <w:proofErr w:type="spellEnd"/>
      <w:r w:rsidRPr="00392295">
        <w:rPr>
          <w:b w:val="0"/>
          <w:spacing w:val="-6"/>
        </w:rPr>
        <w:t xml:space="preserve"> </w:t>
      </w:r>
      <w:proofErr w:type="spellStart"/>
      <w:r w:rsidRPr="00392295">
        <w:rPr>
          <w:b w:val="0"/>
          <w:spacing w:val="-6"/>
        </w:rPr>
        <w:t>tâm</w:t>
      </w:r>
      <w:proofErr w:type="spellEnd"/>
      <w:r w:rsidRPr="00392295">
        <w:rPr>
          <w:b w:val="0"/>
          <w:spacing w:val="-6"/>
        </w:rPr>
        <w:t xml:space="preserve"> </w:t>
      </w:r>
      <w:proofErr w:type="spellStart"/>
      <w:r w:rsidRPr="00392295">
        <w:rPr>
          <w:b w:val="0"/>
          <w:spacing w:val="-6"/>
        </w:rPr>
        <w:t>trương</w:t>
      </w:r>
      <w:proofErr w:type="spellEnd"/>
      <w:r w:rsidRPr="00392295">
        <w:rPr>
          <w:b w:val="0"/>
          <w:spacing w:val="-6"/>
        </w:rPr>
        <w:t xml:space="preserve"> </w:t>
      </w:r>
      <w:proofErr w:type="spellStart"/>
      <w:r w:rsidRPr="00392295">
        <w:rPr>
          <w:b w:val="0"/>
          <w:spacing w:val="-6"/>
        </w:rPr>
        <w:t>thất</w:t>
      </w:r>
      <w:proofErr w:type="spellEnd"/>
      <w:r w:rsidRPr="00392295">
        <w:rPr>
          <w:b w:val="0"/>
          <w:spacing w:val="-6"/>
        </w:rPr>
        <w:t xml:space="preserve"> </w:t>
      </w:r>
      <w:proofErr w:type="spellStart"/>
      <w:r w:rsidRPr="00392295">
        <w:rPr>
          <w:b w:val="0"/>
          <w:spacing w:val="-6"/>
        </w:rPr>
        <w:t>trái</w:t>
      </w:r>
      <w:proofErr w:type="spellEnd"/>
      <w:r w:rsidRPr="00392295">
        <w:rPr>
          <w:b w:val="0"/>
          <w:spacing w:val="-6"/>
        </w:rPr>
        <w:t xml:space="preserve"> so </w:t>
      </w:r>
      <w:proofErr w:type="spellStart"/>
      <w:r w:rsidRPr="00392295">
        <w:rPr>
          <w:b w:val="0"/>
          <w:spacing w:val="-6"/>
        </w:rPr>
        <w:t>với</w:t>
      </w:r>
      <w:proofErr w:type="spellEnd"/>
      <w:r w:rsidRPr="00392295">
        <w:rPr>
          <w:b w:val="0"/>
          <w:spacing w:val="-6"/>
        </w:rPr>
        <w:t xml:space="preserve"> </w:t>
      </w:r>
      <w:proofErr w:type="spellStart"/>
      <w:r w:rsidRPr="00392295">
        <w:rPr>
          <w:b w:val="0"/>
          <w:spacing w:val="-6"/>
        </w:rPr>
        <w:t>nhóm</w:t>
      </w:r>
      <w:proofErr w:type="spellEnd"/>
      <w:r w:rsidRPr="00392295">
        <w:rPr>
          <w:b w:val="0"/>
          <w:spacing w:val="-6"/>
        </w:rPr>
        <w:t xml:space="preserve"> </w:t>
      </w:r>
      <w:proofErr w:type="spellStart"/>
      <w:r w:rsidRPr="00392295">
        <w:rPr>
          <w:b w:val="0"/>
          <w:spacing w:val="-6"/>
        </w:rPr>
        <w:t>không</w:t>
      </w:r>
      <w:proofErr w:type="spellEnd"/>
      <w:r w:rsidRPr="00392295">
        <w:rPr>
          <w:b w:val="0"/>
          <w:spacing w:val="-6"/>
        </w:rPr>
        <w:t xml:space="preserve"> </w:t>
      </w:r>
      <w:proofErr w:type="spellStart"/>
      <w:r w:rsidRPr="00392295">
        <w:rPr>
          <w:b w:val="0"/>
          <w:spacing w:val="-6"/>
        </w:rPr>
        <w:t>rối</w:t>
      </w:r>
      <w:proofErr w:type="spellEnd"/>
      <w:r w:rsidRPr="00392295">
        <w:rPr>
          <w:b w:val="0"/>
          <w:spacing w:val="-6"/>
        </w:rPr>
        <w:t xml:space="preserve"> </w:t>
      </w:r>
      <w:proofErr w:type="spellStart"/>
      <w:r w:rsidRPr="00392295">
        <w:rPr>
          <w:b w:val="0"/>
          <w:spacing w:val="-6"/>
        </w:rPr>
        <w:t>loạn</w:t>
      </w:r>
      <w:proofErr w:type="spellEnd"/>
      <w:r w:rsidRPr="00392295">
        <w:rPr>
          <w:b w:val="0"/>
          <w:spacing w:val="-6"/>
        </w:rPr>
        <w:t xml:space="preserve">, </w:t>
      </w:r>
      <w:proofErr w:type="spellStart"/>
      <w:r w:rsidRPr="00392295">
        <w:rPr>
          <w:b w:val="0"/>
          <w:spacing w:val="-6"/>
        </w:rPr>
        <w:t>sự</w:t>
      </w:r>
      <w:proofErr w:type="spellEnd"/>
      <w:r w:rsidRPr="00392295">
        <w:rPr>
          <w:b w:val="0"/>
          <w:spacing w:val="-6"/>
        </w:rPr>
        <w:t xml:space="preserve"> </w:t>
      </w:r>
      <w:proofErr w:type="spellStart"/>
      <w:r w:rsidRPr="00392295">
        <w:rPr>
          <w:b w:val="0"/>
          <w:spacing w:val="-6"/>
        </w:rPr>
        <w:t>khác</w:t>
      </w:r>
      <w:proofErr w:type="spellEnd"/>
      <w:r w:rsidRPr="00392295">
        <w:rPr>
          <w:b w:val="0"/>
          <w:spacing w:val="-6"/>
        </w:rPr>
        <w:t xml:space="preserve"> </w:t>
      </w:r>
      <w:proofErr w:type="spellStart"/>
      <w:r w:rsidRPr="00392295">
        <w:rPr>
          <w:b w:val="0"/>
          <w:spacing w:val="-6"/>
        </w:rPr>
        <w:t>biệt</w:t>
      </w:r>
      <w:proofErr w:type="spellEnd"/>
      <w:r w:rsidRPr="00392295">
        <w:rPr>
          <w:b w:val="0"/>
          <w:spacing w:val="-6"/>
        </w:rPr>
        <w:t xml:space="preserve"> </w:t>
      </w:r>
      <w:proofErr w:type="spellStart"/>
      <w:r w:rsidRPr="00392295">
        <w:rPr>
          <w:b w:val="0"/>
          <w:spacing w:val="-6"/>
        </w:rPr>
        <w:t>không</w:t>
      </w:r>
      <w:proofErr w:type="spellEnd"/>
      <w:r w:rsidRPr="00392295">
        <w:rPr>
          <w:b w:val="0"/>
          <w:spacing w:val="-6"/>
        </w:rPr>
        <w:t xml:space="preserve"> </w:t>
      </w:r>
      <w:proofErr w:type="spellStart"/>
      <w:r w:rsidRPr="00392295">
        <w:rPr>
          <w:b w:val="0"/>
          <w:spacing w:val="-6"/>
        </w:rPr>
        <w:t>có</w:t>
      </w:r>
      <w:proofErr w:type="spellEnd"/>
      <w:r w:rsidRPr="00392295">
        <w:rPr>
          <w:b w:val="0"/>
          <w:spacing w:val="-6"/>
        </w:rPr>
        <w:t xml:space="preserve"> ý </w:t>
      </w:r>
      <w:proofErr w:type="spellStart"/>
      <w:r w:rsidRPr="00392295">
        <w:rPr>
          <w:b w:val="0"/>
          <w:spacing w:val="-6"/>
        </w:rPr>
        <w:t>nghĩa</w:t>
      </w:r>
      <w:proofErr w:type="spellEnd"/>
      <w:r w:rsidRPr="00392295">
        <w:rPr>
          <w:b w:val="0"/>
          <w:spacing w:val="-6"/>
        </w:rPr>
        <w:t xml:space="preserve"> </w:t>
      </w:r>
      <w:proofErr w:type="spellStart"/>
      <w:r w:rsidRPr="00392295">
        <w:rPr>
          <w:b w:val="0"/>
          <w:spacing w:val="-6"/>
        </w:rPr>
        <w:t>thống</w:t>
      </w:r>
      <w:proofErr w:type="spellEnd"/>
      <w:r w:rsidRPr="00392295">
        <w:rPr>
          <w:b w:val="0"/>
          <w:spacing w:val="-6"/>
        </w:rPr>
        <w:t xml:space="preserve"> </w:t>
      </w:r>
      <w:proofErr w:type="spellStart"/>
      <w:r w:rsidRPr="00392295">
        <w:rPr>
          <w:b w:val="0"/>
          <w:spacing w:val="-6"/>
        </w:rPr>
        <w:t>kê</w:t>
      </w:r>
      <w:proofErr w:type="spellEnd"/>
      <w:r w:rsidRPr="00392295">
        <w:rPr>
          <w:b w:val="0"/>
          <w:spacing w:val="-6"/>
        </w:rPr>
        <w:t xml:space="preserve"> (p = 0,06).</w:t>
      </w:r>
      <w:bookmarkStart w:id="15" w:name="_Toc81808571"/>
      <w:bookmarkStart w:id="16" w:name="_Toc82437402"/>
      <w:r w:rsidR="00002E25">
        <w:rPr>
          <w:b w:val="0"/>
          <w:bCs/>
        </w:rPr>
        <w:t xml:space="preserve"> </w:t>
      </w:r>
      <w:proofErr w:type="spellStart"/>
      <w:r w:rsidRPr="00392295">
        <w:rPr>
          <w:b w:val="0"/>
          <w:spacing w:val="-4"/>
        </w:rPr>
        <w:t>Nhóm</w:t>
      </w:r>
      <w:proofErr w:type="spellEnd"/>
      <w:r w:rsidRPr="00392295">
        <w:rPr>
          <w:b w:val="0"/>
          <w:spacing w:val="-4"/>
        </w:rPr>
        <w:t xml:space="preserve"> </w:t>
      </w:r>
      <w:proofErr w:type="spellStart"/>
      <w:r w:rsidRPr="00392295">
        <w:rPr>
          <w:b w:val="0"/>
          <w:spacing w:val="-4"/>
        </w:rPr>
        <w:t>có</w:t>
      </w:r>
      <w:proofErr w:type="spellEnd"/>
      <w:r w:rsidRPr="00392295">
        <w:rPr>
          <w:b w:val="0"/>
          <w:spacing w:val="-4"/>
        </w:rPr>
        <w:t xml:space="preserve"> </w:t>
      </w:r>
      <w:proofErr w:type="spellStart"/>
      <w:r w:rsidRPr="00392295">
        <w:rPr>
          <w:b w:val="0"/>
          <w:spacing w:val="-4"/>
        </w:rPr>
        <w:t>rối</w:t>
      </w:r>
      <w:proofErr w:type="spellEnd"/>
      <w:r w:rsidRPr="00392295">
        <w:rPr>
          <w:b w:val="0"/>
          <w:spacing w:val="-4"/>
        </w:rPr>
        <w:t xml:space="preserve"> </w:t>
      </w:r>
      <w:proofErr w:type="spellStart"/>
      <w:r w:rsidRPr="00392295">
        <w:rPr>
          <w:b w:val="0"/>
          <w:spacing w:val="-4"/>
        </w:rPr>
        <w:t>loạn</w:t>
      </w:r>
      <w:proofErr w:type="spellEnd"/>
      <w:r w:rsidRPr="00392295">
        <w:rPr>
          <w:b w:val="0"/>
          <w:spacing w:val="-4"/>
        </w:rPr>
        <w:t xml:space="preserve"> </w:t>
      </w:r>
      <w:proofErr w:type="spellStart"/>
      <w:r w:rsidRPr="00392295">
        <w:rPr>
          <w:b w:val="0"/>
          <w:spacing w:val="-4"/>
        </w:rPr>
        <w:t>chức</w:t>
      </w:r>
      <w:proofErr w:type="spellEnd"/>
      <w:r w:rsidRPr="00392295">
        <w:rPr>
          <w:b w:val="0"/>
          <w:spacing w:val="-4"/>
        </w:rPr>
        <w:t xml:space="preserve"> </w:t>
      </w:r>
      <w:proofErr w:type="spellStart"/>
      <w:r w:rsidRPr="00392295">
        <w:rPr>
          <w:b w:val="0"/>
          <w:spacing w:val="-4"/>
        </w:rPr>
        <w:t>năng</w:t>
      </w:r>
      <w:proofErr w:type="spellEnd"/>
      <w:r w:rsidRPr="00392295">
        <w:rPr>
          <w:b w:val="0"/>
          <w:spacing w:val="-4"/>
        </w:rPr>
        <w:t xml:space="preserve"> </w:t>
      </w:r>
      <w:proofErr w:type="spellStart"/>
      <w:r w:rsidRPr="00392295">
        <w:rPr>
          <w:b w:val="0"/>
          <w:spacing w:val="-4"/>
        </w:rPr>
        <w:t>tâm</w:t>
      </w:r>
      <w:proofErr w:type="spellEnd"/>
      <w:r w:rsidRPr="00392295">
        <w:rPr>
          <w:b w:val="0"/>
          <w:spacing w:val="-4"/>
        </w:rPr>
        <w:t xml:space="preserve"> </w:t>
      </w:r>
      <w:proofErr w:type="spellStart"/>
      <w:r w:rsidRPr="00392295">
        <w:rPr>
          <w:b w:val="0"/>
          <w:spacing w:val="-4"/>
        </w:rPr>
        <w:t>trương</w:t>
      </w:r>
      <w:proofErr w:type="spellEnd"/>
      <w:r w:rsidRPr="00392295">
        <w:rPr>
          <w:b w:val="0"/>
          <w:spacing w:val="-4"/>
        </w:rPr>
        <w:t xml:space="preserve"> </w:t>
      </w:r>
      <w:proofErr w:type="spellStart"/>
      <w:r w:rsidRPr="00392295">
        <w:rPr>
          <w:b w:val="0"/>
          <w:spacing w:val="-4"/>
        </w:rPr>
        <w:t>thất</w:t>
      </w:r>
      <w:proofErr w:type="spellEnd"/>
      <w:r w:rsidRPr="00392295">
        <w:rPr>
          <w:b w:val="0"/>
          <w:spacing w:val="-4"/>
        </w:rPr>
        <w:t xml:space="preserve"> </w:t>
      </w:r>
      <w:proofErr w:type="spellStart"/>
      <w:r w:rsidRPr="00392295">
        <w:rPr>
          <w:b w:val="0"/>
          <w:spacing w:val="-4"/>
        </w:rPr>
        <w:t>trái</w:t>
      </w:r>
      <w:proofErr w:type="spellEnd"/>
      <w:r w:rsidRPr="00392295">
        <w:rPr>
          <w:b w:val="0"/>
          <w:spacing w:val="-4"/>
        </w:rPr>
        <w:t xml:space="preserve"> </w:t>
      </w:r>
      <w:proofErr w:type="spellStart"/>
      <w:r w:rsidRPr="00392295">
        <w:rPr>
          <w:b w:val="0"/>
          <w:spacing w:val="-4"/>
        </w:rPr>
        <w:t>có</w:t>
      </w:r>
      <w:proofErr w:type="spellEnd"/>
      <w:r w:rsidRPr="00392295">
        <w:rPr>
          <w:b w:val="0"/>
          <w:spacing w:val="-4"/>
        </w:rPr>
        <w:t xml:space="preserve"> </w:t>
      </w:r>
      <w:proofErr w:type="spellStart"/>
      <w:r w:rsidRPr="00392295">
        <w:rPr>
          <w:b w:val="0"/>
          <w:spacing w:val="-4"/>
        </w:rPr>
        <w:t>thời</w:t>
      </w:r>
      <w:proofErr w:type="spellEnd"/>
      <w:r w:rsidRPr="00392295">
        <w:rPr>
          <w:b w:val="0"/>
          <w:spacing w:val="-4"/>
        </w:rPr>
        <w:t xml:space="preserve"> </w:t>
      </w:r>
      <w:proofErr w:type="spellStart"/>
      <w:r w:rsidRPr="00392295">
        <w:rPr>
          <w:b w:val="0"/>
          <w:spacing w:val="-4"/>
        </w:rPr>
        <w:t>gian</w:t>
      </w:r>
      <w:proofErr w:type="spellEnd"/>
      <w:r w:rsidRPr="00392295">
        <w:rPr>
          <w:b w:val="0"/>
          <w:spacing w:val="-4"/>
        </w:rPr>
        <w:t xml:space="preserve"> </w:t>
      </w:r>
      <w:proofErr w:type="spellStart"/>
      <w:r w:rsidRPr="00392295">
        <w:rPr>
          <w:b w:val="0"/>
          <w:spacing w:val="-4"/>
        </w:rPr>
        <w:t>tâm</w:t>
      </w:r>
      <w:proofErr w:type="spellEnd"/>
      <w:r w:rsidRPr="00392295">
        <w:rPr>
          <w:b w:val="0"/>
          <w:spacing w:val="-4"/>
        </w:rPr>
        <w:t xml:space="preserve"> </w:t>
      </w:r>
      <w:proofErr w:type="spellStart"/>
      <w:r w:rsidRPr="00392295">
        <w:rPr>
          <w:b w:val="0"/>
          <w:spacing w:val="-4"/>
        </w:rPr>
        <w:t>trương</w:t>
      </w:r>
      <w:proofErr w:type="spellEnd"/>
      <w:r w:rsidRPr="00392295">
        <w:rPr>
          <w:b w:val="0"/>
          <w:spacing w:val="-4"/>
        </w:rPr>
        <w:t xml:space="preserve"> </w:t>
      </w:r>
      <w:proofErr w:type="spellStart"/>
      <w:r w:rsidRPr="00392295">
        <w:rPr>
          <w:b w:val="0"/>
          <w:spacing w:val="-4"/>
        </w:rPr>
        <w:t>điện</w:t>
      </w:r>
      <w:proofErr w:type="spellEnd"/>
      <w:r w:rsidRPr="00392295">
        <w:rPr>
          <w:b w:val="0"/>
          <w:spacing w:val="-4"/>
        </w:rPr>
        <w:t xml:space="preserve"> </w:t>
      </w:r>
      <w:proofErr w:type="spellStart"/>
      <w:r w:rsidRPr="00392295">
        <w:rPr>
          <w:b w:val="0"/>
          <w:spacing w:val="-4"/>
        </w:rPr>
        <w:t>học</w:t>
      </w:r>
      <w:proofErr w:type="spellEnd"/>
      <w:r w:rsidRPr="00392295">
        <w:rPr>
          <w:b w:val="0"/>
          <w:spacing w:val="-4"/>
        </w:rPr>
        <w:t xml:space="preserve"> Tend-P </w:t>
      </w:r>
      <w:proofErr w:type="spellStart"/>
      <w:r w:rsidRPr="00392295">
        <w:rPr>
          <w:b w:val="0"/>
          <w:spacing w:val="-4"/>
        </w:rPr>
        <w:t>và</w:t>
      </w:r>
      <w:proofErr w:type="spellEnd"/>
      <w:r w:rsidRPr="00392295">
        <w:rPr>
          <w:b w:val="0"/>
          <w:spacing w:val="-4"/>
        </w:rPr>
        <w:t xml:space="preserve"> Tend-Q </w:t>
      </w:r>
      <w:proofErr w:type="spellStart"/>
      <w:r w:rsidRPr="00392295">
        <w:rPr>
          <w:b w:val="0"/>
          <w:spacing w:val="-4"/>
        </w:rPr>
        <w:t>ngắn</w:t>
      </w:r>
      <w:proofErr w:type="spellEnd"/>
      <w:r w:rsidRPr="00392295">
        <w:rPr>
          <w:b w:val="0"/>
          <w:spacing w:val="-4"/>
        </w:rPr>
        <w:t xml:space="preserve"> </w:t>
      </w:r>
      <w:proofErr w:type="spellStart"/>
      <w:r w:rsidRPr="00392295">
        <w:rPr>
          <w:b w:val="0"/>
          <w:spacing w:val="-4"/>
        </w:rPr>
        <w:t>hơn</w:t>
      </w:r>
      <w:proofErr w:type="spellEnd"/>
      <w:r w:rsidRPr="00392295">
        <w:rPr>
          <w:b w:val="0"/>
          <w:spacing w:val="-4"/>
        </w:rPr>
        <w:t xml:space="preserve"> so </w:t>
      </w:r>
      <w:proofErr w:type="spellStart"/>
      <w:r w:rsidRPr="00392295">
        <w:rPr>
          <w:b w:val="0"/>
          <w:spacing w:val="-4"/>
        </w:rPr>
        <w:t>với</w:t>
      </w:r>
      <w:proofErr w:type="spellEnd"/>
      <w:r w:rsidRPr="00392295">
        <w:rPr>
          <w:b w:val="0"/>
          <w:spacing w:val="-4"/>
        </w:rPr>
        <w:t xml:space="preserve"> </w:t>
      </w:r>
      <w:proofErr w:type="spellStart"/>
      <w:r w:rsidRPr="00392295">
        <w:rPr>
          <w:b w:val="0"/>
          <w:spacing w:val="-4"/>
        </w:rPr>
        <w:t>nhóm</w:t>
      </w:r>
      <w:proofErr w:type="spellEnd"/>
      <w:r w:rsidRPr="00392295">
        <w:rPr>
          <w:b w:val="0"/>
          <w:spacing w:val="-4"/>
        </w:rPr>
        <w:t xml:space="preserve"> </w:t>
      </w:r>
      <w:proofErr w:type="spellStart"/>
      <w:r w:rsidRPr="00392295">
        <w:rPr>
          <w:b w:val="0"/>
          <w:spacing w:val="-4"/>
        </w:rPr>
        <w:t>không</w:t>
      </w:r>
      <w:proofErr w:type="spellEnd"/>
      <w:r w:rsidRPr="00392295">
        <w:rPr>
          <w:b w:val="0"/>
          <w:spacing w:val="-4"/>
        </w:rPr>
        <w:t xml:space="preserve"> </w:t>
      </w:r>
      <w:proofErr w:type="spellStart"/>
      <w:r w:rsidRPr="00392295">
        <w:rPr>
          <w:b w:val="0"/>
          <w:spacing w:val="-4"/>
        </w:rPr>
        <w:t>rối</w:t>
      </w:r>
      <w:proofErr w:type="spellEnd"/>
      <w:r w:rsidRPr="00392295">
        <w:rPr>
          <w:b w:val="0"/>
          <w:spacing w:val="-4"/>
        </w:rPr>
        <w:t xml:space="preserve"> </w:t>
      </w:r>
      <w:proofErr w:type="spellStart"/>
      <w:r w:rsidRPr="00392295">
        <w:rPr>
          <w:b w:val="0"/>
          <w:spacing w:val="-4"/>
        </w:rPr>
        <w:t>loạn</w:t>
      </w:r>
      <w:proofErr w:type="spellEnd"/>
      <w:r w:rsidRPr="00392295">
        <w:rPr>
          <w:b w:val="0"/>
          <w:spacing w:val="-4"/>
        </w:rPr>
        <w:t xml:space="preserve"> </w:t>
      </w:r>
      <w:proofErr w:type="spellStart"/>
      <w:r w:rsidRPr="00392295">
        <w:rPr>
          <w:b w:val="0"/>
          <w:spacing w:val="-4"/>
        </w:rPr>
        <w:t>chức</w:t>
      </w:r>
      <w:proofErr w:type="spellEnd"/>
      <w:r w:rsidRPr="00392295">
        <w:rPr>
          <w:b w:val="0"/>
          <w:spacing w:val="-4"/>
        </w:rPr>
        <w:t xml:space="preserve"> </w:t>
      </w:r>
      <w:proofErr w:type="spellStart"/>
      <w:r w:rsidRPr="00392295">
        <w:rPr>
          <w:b w:val="0"/>
          <w:spacing w:val="-4"/>
        </w:rPr>
        <w:t>năng</w:t>
      </w:r>
      <w:proofErr w:type="spellEnd"/>
      <w:r w:rsidRPr="00392295">
        <w:rPr>
          <w:b w:val="0"/>
          <w:spacing w:val="-4"/>
        </w:rPr>
        <w:t xml:space="preserve"> </w:t>
      </w:r>
      <w:proofErr w:type="spellStart"/>
      <w:r w:rsidRPr="00392295">
        <w:rPr>
          <w:b w:val="0"/>
          <w:spacing w:val="-4"/>
        </w:rPr>
        <w:t>tâm</w:t>
      </w:r>
      <w:proofErr w:type="spellEnd"/>
      <w:r w:rsidRPr="00392295">
        <w:rPr>
          <w:b w:val="0"/>
          <w:spacing w:val="-4"/>
        </w:rPr>
        <w:t xml:space="preserve"> </w:t>
      </w:r>
      <w:proofErr w:type="spellStart"/>
      <w:r w:rsidRPr="00392295">
        <w:rPr>
          <w:b w:val="0"/>
          <w:spacing w:val="-4"/>
        </w:rPr>
        <w:t>trương</w:t>
      </w:r>
      <w:proofErr w:type="spellEnd"/>
      <w:r w:rsidRPr="00392295">
        <w:rPr>
          <w:b w:val="0"/>
          <w:spacing w:val="-4"/>
        </w:rPr>
        <w:t xml:space="preserve"> </w:t>
      </w:r>
      <w:proofErr w:type="spellStart"/>
      <w:r w:rsidRPr="00392295">
        <w:rPr>
          <w:b w:val="0"/>
          <w:spacing w:val="-4"/>
        </w:rPr>
        <w:t>thất</w:t>
      </w:r>
      <w:proofErr w:type="spellEnd"/>
      <w:r w:rsidRPr="00392295">
        <w:rPr>
          <w:b w:val="0"/>
          <w:spacing w:val="-4"/>
        </w:rPr>
        <w:t xml:space="preserve"> </w:t>
      </w:r>
      <w:proofErr w:type="spellStart"/>
      <w:r w:rsidRPr="00392295">
        <w:rPr>
          <w:b w:val="0"/>
          <w:spacing w:val="-4"/>
        </w:rPr>
        <w:t>trái</w:t>
      </w:r>
      <w:proofErr w:type="spellEnd"/>
      <w:r w:rsidRPr="00392295">
        <w:rPr>
          <w:b w:val="0"/>
          <w:spacing w:val="-4"/>
        </w:rPr>
        <w:t xml:space="preserve">, </w:t>
      </w:r>
      <w:proofErr w:type="spellStart"/>
      <w:r w:rsidRPr="00392295">
        <w:rPr>
          <w:b w:val="0"/>
          <w:spacing w:val="-4"/>
        </w:rPr>
        <w:t>sự</w:t>
      </w:r>
      <w:proofErr w:type="spellEnd"/>
      <w:r w:rsidRPr="00392295">
        <w:rPr>
          <w:b w:val="0"/>
          <w:spacing w:val="-4"/>
        </w:rPr>
        <w:t xml:space="preserve"> </w:t>
      </w:r>
      <w:proofErr w:type="spellStart"/>
      <w:r w:rsidRPr="00392295">
        <w:rPr>
          <w:b w:val="0"/>
          <w:spacing w:val="-4"/>
        </w:rPr>
        <w:t>khác</w:t>
      </w:r>
      <w:proofErr w:type="spellEnd"/>
      <w:r w:rsidRPr="00392295">
        <w:rPr>
          <w:b w:val="0"/>
          <w:spacing w:val="-4"/>
        </w:rPr>
        <w:t xml:space="preserve"> </w:t>
      </w:r>
      <w:proofErr w:type="spellStart"/>
      <w:r w:rsidRPr="00392295">
        <w:rPr>
          <w:b w:val="0"/>
          <w:spacing w:val="-4"/>
        </w:rPr>
        <w:t>biệt</w:t>
      </w:r>
      <w:proofErr w:type="spellEnd"/>
      <w:r w:rsidRPr="00392295">
        <w:rPr>
          <w:b w:val="0"/>
          <w:spacing w:val="-4"/>
        </w:rPr>
        <w:t xml:space="preserve"> </w:t>
      </w:r>
      <w:proofErr w:type="spellStart"/>
      <w:r w:rsidRPr="00392295">
        <w:rPr>
          <w:b w:val="0"/>
          <w:spacing w:val="-4"/>
        </w:rPr>
        <w:t>có</w:t>
      </w:r>
      <w:proofErr w:type="spellEnd"/>
      <w:r w:rsidRPr="00392295">
        <w:rPr>
          <w:b w:val="0"/>
          <w:spacing w:val="-4"/>
        </w:rPr>
        <w:t xml:space="preserve"> ý </w:t>
      </w:r>
      <w:proofErr w:type="spellStart"/>
      <w:r w:rsidRPr="00392295">
        <w:rPr>
          <w:b w:val="0"/>
          <w:spacing w:val="-4"/>
        </w:rPr>
        <w:t>nghĩa</w:t>
      </w:r>
      <w:proofErr w:type="spellEnd"/>
      <w:r w:rsidRPr="00392295">
        <w:rPr>
          <w:b w:val="0"/>
          <w:spacing w:val="-4"/>
        </w:rPr>
        <w:t xml:space="preserve"> </w:t>
      </w:r>
      <w:proofErr w:type="spellStart"/>
      <w:r w:rsidRPr="00392295">
        <w:rPr>
          <w:b w:val="0"/>
          <w:spacing w:val="-4"/>
        </w:rPr>
        <w:t>thống</w:t>
      </w:r>
      <w:proofErr w:type="spellEnd"/>
      <w:r w:rsidRPr="00392295">
        <w:rPr>
          <w:b w:val="0"/>
          <w:spacing w:val="-4"/>
        </w:rPr>
        <w:t xml:space="preserve"> </w:t>
      </w:r>
      <w:proofErr w:type="spellStart"/>
      <w:r w:rsidRPr="00392295">
        <w:rPr>
          <w:b w:val="0"/>
          <w:spacing w:val="-4"/>
        </w:rPr>
        <w:t>kê</w:t>
      </w:r>
      <w:proofErr w:type="spellEnd"/>
      <w:r w:rsidRPr="00392295">
        <w:rPr>
          <w:b w:val="0"/>
          <w:spacing w:val="-4"/>
        </w:rPr>
        <w:t xml:space="preserve"> </w:t>
      </w:r>
      <w:proofErr w:type="spellStart"/>
      <w:r w:rsidRPr="00392295">
        <w:rPr>
          <w:b w:val="0"/>
          <w:spacing w:val="-4"/>
        </w:rPr>
        <w:t>với</w:t>
      </w:r>
      <w:proofErr w:type="spellEnd"/>
      <w:r w:rsidRPr="00392295">
        <w:rPr>
          <w:b w:val="0"/>
          <w:spacing w:val="-4"/>
        </w:rPr>
        <w:t xml:space="preserve"> </w:t>
      </w:r>
      <w:r>
        <w:rPr>
          <w:b w:val="0"/>
          <w:spacing w:val="-4"/>
        </w:rPr>
        <w:t>p &lt; 0,</w:t>
      </w:r>
      <w:r w:rsidRPr="00392295">
        <w:rPr>
          <w:b w:val="0"/>
          <w:spacing w:val="-4"/>
        </w:rPr>
        <w:t>01.</w:t>
      </w:r>
      <w:bookmarkStart w:id="17" w:name="_Toc81399167"/>
      <w:bookmarkStart w:id="18" w:name="_Toc81808572"/>
      <w:bookmarkStart w:id="19" w:name="_Toc82437403"/>
      <w:bookmarkEnd w:id="15"/>
      <w:bookmarkEnd w:id="16"/>
      <w:r w:rsidR="00002E25">
        <w:rPr>
          <w:b w:val="0"/>
          <w:bCs/>
        </w:rPr>
        <w:t xml:space="preserve"> </w:t>
      </w:r>
      <w:proofErr w:type="spellStart"/>
      <w:r w:rsidRPr="00BE7CF1">
        <w:rPr>
          <w:b w:val="0"/>
        </w:rPr>
        <w:t>Tích</w:t>
      </w:r>
      <w:proofErr w:type="spellEnd"/>
      <w:r w:rsidRPr="00BE7CF1">
        <w:rPr>
          <w:b w:val="0"/>
        </w:rPr>
        <w:t xml:space="preserve"> </w:t>
      </w:r>
      <w:proofErr w:type="spellStart"/>
      <w:r w:rsidRPr="00BE7CF1">
        <w:rPr>
          <w:b w:val="0"/>
        </w:rPr>
        <w:t>số</w:t>
      </w:r>
      <w:proofErr w:type="spellEnd"/>
      <w:r w:rsidRPr="00BE7CF1">
        <w:rPr>
          <w:b w:val="0"/>
        </w:rPr>
        <w:t xml:space="preserve"> </w:t>
      </w:r>
      <w:proofErr w:type="spellStart"/>
      <w:r w:rsidRPr="00BE7CF1">
        <w:rPr>
          <w:b w:val="0"/>
        </w:rPr>
        <w:t>thời</w:t>
      </w:r>
      <w:proofErr w:type="spellEnd"/>
      <w:r w:rsidRPr="00BE7CF1">
        <w:rPr>
          <w:b w:val="0"/>
        </w:rPr>
        <w:t xml:space="preserve"> </w:t>
      </w:r>
      <w:proofErr w:type="spellStart"/>
      <w:r w:rsidRPr="00BE7CF1">
        <w:rPr>
          <w:b w:val="0"/>
        </w:rPr>
        <w:t>gian</w:t>
      </w:r>
      <w:proofErr w:type="spellEnd"/>
      <w:r w:rsidRPr="00BE7CF1">
        <w:rPr>
          <w:b w:val="0"/>
        </w:rPr>
        <w:t xml:space="preserve"> </w:t>
      </w:r>
      <w:proofErr w:type="spellStart"/>
      <w:r w:rsidRPr="00BE7CF1">
        <w:rPr>
          <w:b w:val="0"/>
        </w:rPr>
        <w:t>biên</w:t>
      </w:r>
      <w:proofErr w:type="spellEnd"/>
      <w:r w:rsidRPr="00BE7CF1">
        <w:rPr>
          <w:b w:val="0"/>
        </w:rPr>
        <w:t xml:space="preserve"> </w:t>
      </w:r>
      <w:proofErr w:type="spellStart"/>
      <w:r w:rsidRPr="00BE7CF1">
        <w:rPr>
          <w:b w:val="0"/>
        </w:rPr>
        <w:t>độ</w:t>
      </w:r>
      <w:proofErr w:type="spellEnd"/>
      <w:r w:rsidRPr="00BE7CF1">
        <w:rPr>
          <w:b w:val="0"/>
        </w:rPr>
        <w:t xml:space="preserve"> </w:t>
      </w:r>
      <w:proofErr w:type="spellStart"/>
      <w:r w:rsidRPr="00BE7CF1">
        <w:rPr>
          <w:b w:val="0"/>
        </w:rPr>
        <w:t>sóng</w:t>
      </w:r>
      <w:proofErr w:type="spellEnd"/>
      <w:r w:rsidRPr="00BE7CF1">
        <w:rPr>
          <w:b w:val="0"/>
        </w:rPr>
        <w:t xml:space="preserve"> P ở </w:t>
      </w:r>
      <w:proofErr w:type="spellStart"/>
      <w:r w:rsidRPr="00BE7CF1">
        <w:rPr>
          <w:b w:val="0"/>
        </w:rPr>
        <w:t>chuyển</w:t>
      </w:r>
      <w:proofErr w:type="spellEnd"/>
      <w:r w:rsidRPr="00BE7CF1">
        <w:rPr>
          <w:b w:val="0"/>
        </w:rPr>
        <w:t xml:space="preserve"> </w:t>
      </w:r>
      <w:proofErr w:type="spellStart"/>
      <w:r w:rsidRPr="00BE7CF1">
        <w:rPr>
          <w:b w:val="0"/>
        </w:rPr>
        <w:t>đạo</w:t>
      </w:r>
      <w:proofErr w:type="spellEnd"/>
      <w:r w:rsidRPr="00BE7CF1">
        <w:rPr>
          <w:b w:val="0"/>
        </w:rPr>
        <w:t xml:space="preserve"> V1 (PTF-V1) ở</w:t>
      </w:r>
      <w:r>
        <w:rPr>
          <w:b w:val="0"/>
        </w:rPr>
        <w:t xml:space="preserve"> </w:t>
      </w:r>
      <w:proofErr w:type="spellStart"/>
      <w:r>
        <w:rPr>
          <w:b w:val="0"/>
        </w:rPr>
        <w:t>nhóm</w:t>
      </w:r>
      <w:proofErr w:type="spellEnd"/>
      <w:r w:rsidRPr="00BE7CF1">
        <w:rPr>
          <w:b w:val="0"/>
        </w:rPr>
        <w:t xml:space="preserve"> </w:t>
      </w:r>
      <w:proofErr w:type="spellStart"/>
      <w:r w:rsidRPr="00BE7CF1">
        <w:rPr>
          <w:b w:val="0"/>
        </w:rPr>
        <w:t>rối</w:t>
      </w:r>
      <w:proofErr w:type="spellEnd"/>
      <w:r w:rsidRPr="00BE7CF1">
        <w:rPr>
          <w:b w:val="0"/>
        </w:rPr>
        <w:t xml:space="preserve"> </w:t>
      </w:r>
      <w:proofErr w:type="spellStart"/>
      <w:r w:rsidRPr="00BE7CF1">
        <w:rPr>
          <w:b w:val="0"/>
        </w:rPr>
        <w:t>loạn</w:t>
      </w:r>
      <w:proofErr w:type="spellEnd"/>
      <w:r w:rsidRPr="00BE7CF1">
        <w:rPr>
          <w:b w:val="0"/>
        </w:rPr>
        <w:t xml:space="preserve"> </w:t>
      </w:r>
      <w:proofErr w:type="spellStart"/>
      <w:r w:rsidRPr="00BE7CF1">
        <w:rPr>
          <w:b w:val="0"/>
        </w:rPr>
        <w:t>chứ</w:t>
      </w:r>
      <w:r>
        <w:rPr>
          <w:b w:val="0"/>
        </w:rPr>
        <w:t>c</w:t>
      </w:r>
      <w:proofErr w:type="spellEnd"/>
      <w:r>
        <w:rPr>
          <w:b w:val="0"/>
        </w:rPr>
        <w:t xml:space="preserve"> </w:t>
      </w:r>
      <w:proofErr w:type="spellStart"/>
      <w:r>
        <w:rPr>
          <w:b w:val="0"/>
        </w:rPr>
        <w:t>năng</w:t>
      </w:r>
      <w:proofErr w:type="spellEnd"/>
      <w:r>
        <w:rPr>
          <w:b w:val="0"/>
        </w:rPr>
        <w:t xml:space="preserve"> </w:t>
      </w:r>
      <w:proofErr w:type="spellStart"/>
      <w:r>
        <w:rPr>
          <w:b w:val="0"/>
        </w:rPr>
        <w:t>tâm</w:t>
      </w:r>
      <w:proofErr w:type="spellEnd"/>
      <w:r>
        <w:rPr>
          <w:b w:val="0"/>
        </w:rPr>
        <w:t xml:space="preserve"> </w:t>
      </w:r>
      <w:proofErr w:type="spellStart"/>
      <w:r>
        <w:rPr>
          <w:b w:val="0"/>
        </w:rPr>
        <w:t>trương</w:t>
      </w:r>
      <w:proofErr w:type="spellEnd"/>
      <w:r>
        <w:rPr>
          <w:b w:val="0"/>
        </w:rPr>
        <w:t xml:space="preserve"> </w:t>
      </w:r>
      <w:proofErr w:type="spellStart"/>
      <w:r>
        <w:rPr>
          <w:b w:val="0"/>
        </w:rPr>
        <w:t>cao</w:t>
      </w:r>
      <w:proofErr w:type="spellEnd"/>
      <w:r>
        <w:rPr>
          <w:b w:val="0"/>
        </w:rPr>
        <w:t xml:space="preserve"> </w:t>
      </w:r>
      <w:proofErr w:type="spellStart"/>
      <w:r>
        <w:rPr>
          <w:b w:val="0"/>
        </w:rPr>
        <w:t>hơn</w:t>
      </w:r>
      <w:proofErr w:type="spellEnd"/>
      <w:r>
        <w:rPr>
          <w:b w:val="0"/>
        </w:rPr>
        <w:t xml:space="preserve"> </w:t>
      </w:r>
      <w:proofErr w:type="spellStart"/>
      <w:r>
        <w:rPr>
          <w:b w:val="0"/>
        </w:rPr>
        <w:t>nhóm</w:t>
      </w:r>
      <w:proofErr w:type="spellEnd"/>
      <w:r>
        <w:rPr>
          <w:b w:val="0"/>
        </w:rPr>
        <w:t xml:space="preserve"> </w:t>
      </w:r>
      <w:proofErr w:type="spellStart"/>
      <w:r>
        <w:rPr>
          <w:b w:val="0"/>
        </w:rPr>
        <w:t>không</w:t>
      </w:r>
      <w:proofErr w:type="spellEnd"/>
      <w:r w:rsidRPr="00BE7CF1">
        <w:rPr>
          <w:b w:val="0"/>
        </w:rPr>
        <w:t xml:space="preserve"> </w:t>
      </w:r>
      <w:proofErr w:type="spellStart"/>
      <w:r w:rsidRPr="00BE7CF1">
        <w:rPr>
          <w:b w:val="0"/>
        </w:rPr>
        <w:t>rối</w:t>
      </w:r>
      <w:proofErr w:type="spellEnd"/>
      <w:r w:rsidRPr="00BE7CF1">
        <w:rPr>
          <w:b w:val="0"/>
        </w:rPr>
        <w:t xml:space="preserve"> </w:t>
      </w:r>
      <w:proofErr w:type="spellStart"/>
      <w:r w:rsidRPr="00BE7CF1">
        <w:rPr>
          <w:b w:val="0"/>
        </w:rPr>
        <w:t>loạn</w:t>
      </w:r>
      <w:proofErr w:type="spellEnd"/>
      <w:r w:rsidRPr="00BE7CF1">
        <w:rPr>
          <w:b w:val="0"/>
        </w:rPr>
        <w:t xml:space="preserve"> </w:t>
      </w:r>
      <w:proofErr w:type="spellStart"/>
      <w:r w:rsidRPr="00BE7CF1">
        <w:rPr>
          <w:b w:val="0"/>
        </w:rPr>
        <w:t>chức</w:t>
      </w:r>
      <w:proofErr w:type="spellEnd"/>
      <w:r w:rsidRPr="00BE7CF1">
        <w:rPr>
          <w:b w:val="0"/>
        </w:rPr>
        <w:t xml:space="preserve"> </w:t>
      </w:r>
      <w:proofErr w:type="spellStart"/>
      <w:r w:rsidRPr="00BE7CF1">
        <w:rPr>
          <w:b w:val="0"/>
        </w:rPr>
        <w:t>năng</w:t>
      </w:r>
      <w:proofErr w:type="spellEnd"/>
      <w:r w:rsidRPr="00BE7CF1">
        <w:rPr>
          <w:b w:val="0"/>
        </w:rPr>
        <w:t xml:space="preserve"> </w:t>
      </w:r>
      <w:proofErr w:type="spellStart"/>
      <w:r w:rsidRPr="00BE7CF1">
        <w:rPr>
          <w:b w:val="0"/>
        </w:rPr>
        <w:t>tâm</w:t>
      </w:r>
      <w:proofErr w:type="spellEnd"/>
      <w:r w:rsidRPr="00BE7CF1">
        <w:rPr>
          <w:b w:val="0"/>
        </w:rPr>
        <w:t xml:space="preserve"> </w:t>
      </w:r>
      <w:proofErr w:type="spellStart"/>
      <w:r w:rsidRPr="00BE7CF1">
        <w:rPr>
          <w:b w:val="0"/>
        </w:rPr>
        <w:t>trương</w:t>
      </w:r>
      <w:proofErr w:type="spellEnd"/>
      <w:r w:rsidRPr="00BE7CF1">
        <w:rPr>
          <w:b w:val="0"/>
        </w:rPr>
        <w:t xml:space="preserve"> </w:t>
      </w:r>
      <w:proofErr w:type="spellStart"/>
      <w:r w:rsidRPr="00BE7CF1">
        <w:rPr>
          <w:b w:val="0"/>
        </w:rPr>
        <w:t>thất</w:t>
      </w:r>
      <w:proofErr w:type="spellEnd"/>
      <w:r w:rsidRPr="00BE7CF1">
        <w:rPr>
          <w:b w:val="0"/>
        </w:rPr>
        <w:t xml:space="preserve"> </w:t>
      </w:r>
      <w:proofErr w:type="spellStart"/>
      <w:r w:rsidRPr="00BE7CF1">
        <w:rPr>
          <w:b w:val="0"/>
        </w:rPr>
        <w:t>trái</w:t>
      </w:r>
      <w:proofErr w:type="spellEnd"/>
      <w:r w:rsidRPr="00BE7CF1">
        <w:rPr>
          <w:b w:val="0"/>
        </w:rPr>
        <w:t xml:space="preserve">, </w:t>
      </w:r>
      <w:proofErr w:type="spellStart"/>
      <w:r w:rsidRPr="00BE7CF1">
        <w:rPr>
          <w:b w:val="0"/>
        </w:rPr>
        <w:t>sự</w:t>
      </w:r>
      <w:proofErr w:type="spellEnd"/>
      <w:r w:rsidRPr="00BE7CF1">
        <w:rPr>
          <w:b w:val="0"/>
        </w:rPr>
        <w:t xml:space="preserve"> </w:t>
      </w:r>
      <w:proofErr w:type="spellStart"/>
      <w:r w:rsidRPr="00BE7CF1">
        <w:rPr>
          <w:b w:val="0"/>
        </w:rPr>
        <w:t>khác</w:t>
      </w:r>
      <w:proofErr w:type="spellEnd"/>
      <w:r w:rsidRPr="00BE7CF1">
        <w:rPr>
          <w:b w:val="0"/>
        </w:rPr>
        <w:t xml:space="preserve"> </w:t>
      </w:r>
      <w:proofErr w:type="spellStart"/>
      <w:r w:rsidRPr="00BE7CF1">
        <w:rPr>
          <w:b w:val="0"/>
        </w:rPr>
        <w:t>biệt</w:t>
      </w:r>
      <w:proofErr w:type="spellEnd"/>
      <w:r w:rsidRPr="00BE7CF1">
        <w:rPr>
          <w:b w:val="0"/>
        </w:rPr>
        <w:t xml:space="preserve"> </w:t>
      </w:r>
      <w:proofErr w:type="spellStart"/>
      <w:r w:rsidRPr="00BE7CF1">
        <w:rPr>
          <w:b w:val="0"/>
        </w:rPr>
        <w:t>có</w:t>
      </w:r>
      <w:proofErr w:type="spellEnd"/>
      <w:r w:rsidRPr="00BE7CF1">
        <w:rPr>
          <w:b w:val="0"/>
        </w:rPr>
        <w:t xml:space="preserve"> ý </w:t>
      </w:r>
      <w:proofErr w:type="spellStart"/>
      <w:r w:rsidRPr="00BE7CF1">
        <w:rPr>
          <w:b w:val="0"/>
        </w:rPr>
        <w:t>nghĩa</w:t>
      </w:r>
      <w:proofErr w:type="spellEnd"/>
      <w:r w:rsidRPr="00BE7CF1">
        <w:rPr>
          <w:b w:val="0"/>
        </w:rPr>
        <w:t xml:space="preserve"> </w:t>
      </w:r>
      <w:proofErr w:type="spellStart"/>
      <w:r w:rsidRPr="00BE7CF1">
        <w:rPr>
          <w:b w:val="0"/>
        </w:rPr>
        <w:t>thống</w:t>
      </w:r>
      <w:proofErr w:type="spellEnd"/>
      <w:r w:rsidRPr="00BE7CF1">
        <w:rPr>
          <w:b w:val="0"/>
        </w:rPr>
        <w:t xml:space="preserve"> </w:t>
      </w:r>
      <w:proofErr w:type="spellStart"/>
      <w:r w:rsidRPr="00BE7CF1">
        <w:rPr>
          <w:b w:val="0"/>
        </w:rPr>
        <w:t>kê</w:t>
      </w:r>
      <w:proofErr w:type="spellEnd"/>
      <w:r w:rsidRPr="00BE7CF1">
        <w:rPr>
          <w:b w:val="0"/>
        </w:rPr>
        <w:t xml:space="preserve"> </w:t>
      </w:r>
      <w:proofErr w:type="spellStart"/>
      <w:r w:rsidRPr="00BE7CF1">
        <w:rPr>
          <w:b w:val="0"/>
        </w:rPr>
        <w:t>vớ</w:t>
      </w:r>
      <w:r>
        <w:rPr>
          <w:b w:val="0"/>
        </w:rPr>
        <w:t>i</w:t>
      </w:r>
      <w:proofErr w:type="spellEnd"/>
      <w:r>
        <w:rPr>
          <w:b w:val="0"/>
        </w:rPr>
        <w:t xml:space="preserve"> p &lt; 0,0</w:t>
      </w:r>
      <w:r w:rsidRPr="00BE7CF1">
        <w:rPr>
          <w:b w:val="0"/>
        </w:rPr>
        <w:t>1.</w:t>
      </w:r>
      <w:bookmarkStart w:id="20" w:name="_Toc81399168"/>
      <w:bookmarkStart w:id="21" w:name="_Toc81808573"/>
      <w:bookmarkStart w:id="22" w:name="_Toc82437404"/>
      <w:bookmarkEnd w:id="17"/>
      <w:bookmarkEnd w:id="18"/>
      <w:bookmarkEnd w:id="19"/>
      <w:r w:rsidR="00002E25">
        <w:rPr>
          <w:b w:val="0"/>
          <w:bCs/>
        </w:rPr>
        <w:t xml:space="preserve"> </w:t>
      </w:r>
      <w:r w:rsidRPr="00392295">
        <w:rPr>
          <w:b w:val="0"/>
          <w:spacing w:val="-6"/>
        </w:rPr>
        <w:t xml:space="preserve">Hai </w:t>
      </w:r>
      <w:proofErr w:type="spellStart"/>
      <w:r w:rsidRPr="00392295">
        <w:rPr>
          <w:b w:val="0"/>
          <w:spacing w:val="-6"/>
        </w:rPr>
        <w:t>chỉ</w:t>
      </w:r>
      <w:proofErr w:type="spellEnd"/>
      <w:r w:rsidRPr="00392295">
        <w:rPr>
          <w:b w:val="0"/>
          <w:spacing w:val="-6"/>
        </w:rPr>
        <w:t xml:space="preserve"> </w:t>
      </w:r>
      <w:proofErr w:type="spellStart"/>
      <w:r w:rsidRPr="00392295">
        <w:rPr>
          <w:b w:val="0"/>
          <w:spacing w:val="-6"/>
        </w:rPr>
        <w:t>số</w:t>
      </w:r>
      <w:proofErr w:type="spellEnd"/>
      <w:r w:rsidRPr="00392295">
        <w:rPr>
          <w:b w:val="0"/>
          <w:spacing w:val="-6"/>
        </w:rPr>
        <w:t xml:space="preserve"> </w:t>
      </w:r>
      <w:proofErr w:type="spellStart"/>
      <w:r w:rsidRPr="00392295">
        <w:rPr>
          <w:b w:val="0"/>
          <w:spacing w:val="-6"/>
        </w:rPr>
        <w:t>kết</w:t>
      </w:r>
      <w:proofErr w:type="spellEnd"/>
      <w:r w:rsidRPr="00392295">
        <w:rPr>
          <w:b w:val="0"/>
          <w:spacing w:val="-6"/>
        </w:rPr>
        <w:t xml:space="preserve"> </w:t>
      </w:r>
      <w:proofErr w:type="spellStart"/>
      <w:r w:rsidRPr="00392295">
        <w:rPr>
          <w:b w:val="0"/>
          <w:spacing w:val="-6"/>
        </w:rPr>
        <w:t>hợp</w:t>
      </w:r>
      <w:proofErr w:type="spellEnd"/>
      <w:r w:rsidRPr="00392295">
        <w:rPr>
          <w:b w:val="0"/>
          <w:spacing w:val="-6"/>
        </w:rPr>
        <w:t xml:space="preserve"> Tend-P/</w:t>
      </w:r>
      <w:r>
        <w:rPr>
          <w:b w:val="0"/>
          <w:spacing w:val="-6"/>
        </w:rPr>
        <w:t xml:space="preserve"> </w:t>
      </w:r>
      <w:r w:rsidRPr="00392295">
        <w:rPr>
          <w:b w:val="0"/>
          <w:spacing w:val="-6"/>
        </w:rPr>
        <w:t xml:space="preserve">(PQ x </w:t>
      </w:r>
      <w:proofErr w:type="spellStart"/>
      <w:r w:rsidRPr="00392295">
        <w:rPr>
          <w:b w:val="0"/>
          <w:spacing w:val="-6"/>
        </w:rPr>
        <w:t>tuổi</w:t>
      </w:r>
      <w:proofErr w:type="spellEnd"/>
      <w:r w:rsidRPr="00392295">
        <w:rPr>
          <w:b w:val="0"/>
          <w:spacing w:val="-6"/>
        </w:rPr>
        <w:t xml:space="preserve">) </w:t>
      </w:r>
      <w:proofErr w:type="spellStart"/>
      <w:r w:rsidRPr="00392295">
        <w:rPr>
          <w:b w:val="0"/>
          <w:spacing w:val="-6"/>
        </w:rPr>
        <w:t>và</w:t>
      </w:r>
      <w:proofErr w:type="spellEnd"/>
      <w:r w:rsidRPr="00392295">
        <w:rPr>
          <w:b w:val="0"/>
          <w:spacing w:val="-6"/>
        </w:rPr>
        <w:t xml:space="preserve"> Tend-Q/</w:t>
      </w:r>
      <w:r>
        <w:rPr>
          <w:b w:val="0"/>
          <w:spacing w:val="-6"/>
        </w:rPr>
        <w:t xml:space="preserve"> </w:t>
      </w:r>
      <w:r w:rsidRPr="00392295">
        <w:rPr>
          <w:b w:val="0"/>
          <w:spacing w:val="-6"/>
        </w:rPr>
        <w:t xml:space="preserve">(PQ x </w:t>
      </w:r>
      <w:proofErr w:type="spellStart"/>
      <w:r w:rsidRPr="00392295">
        <w:rPr>
          <w:b w:val="0"/>
          <w:spacing w:val="-6"/>
        </w:rPr>
        <w:t>tuổi</w:t>
      </w:r>
      <w:proofErr w:type="spellEnd"/>
      <w:r w:rsidRPr="00392295">
        <w:rPr>
          <w:b w:val="0"/>
          <w:spacing w:val="-6"/>
        </w:rPr>
        <w:t xml:space="preserve">) </w:t>
      </w:r>
      <w:proofErr w:type="spellStart"/>
      <w:r w:rsidRPr="00392295">
        <w:rPr>
          <w:b w:val="0"/>
          <w:spacing w:val="-6"/>
        </w:rPr>
        <w:t>thấp</w:t>
      </w:r>
      <w:proofErr w:type="spellEnd"/>
      <w:r w:rsidRPr="00392295">
        <w:rPr>
          <w:b w:val="0"/>
          <w:spacing w:val="-6"/>
        </w:rPr>
        <w:t xml:space="preserve"> </w:t>
      </w:r>
      <w:proofErr w:type="spellStart"/>
      <w:r w:rsidRPr="00392295">
        <w:rPr>
          <w:b w:val="0"/>
          <w:spacing w:val="-6"/>
        </w:rPr>
        <w:t>hơn</w:t>
      </w:r>
      <w:proofErr w:type="spellEnd"/>
      <w:r w:rsidRPr="00392295">
        <w:rPr>
          <w:b w:val="0"/>
          <w:spacing w:val="-6"/>
        </w:rPr>
        <w:t xml:space="preserve"> ở </w:t>
      </w:r>
      <w:proofErr w:type="spellStart"/>
      <w:r w:rsidRPr="00392295">
        <w:rPr>
          <w:b w:val="0"/>
          <w:spacing w:val="-6"/>
        </w:rPr>
        <w:t>nhóm</w:t>
      </w:r>
      <w:proofErr w:type="spellEnd"/>
      <w:r w:rsidRPr="00392295">
        <w:rPr>
          <w:b w:val="0"/>
          <w:spacing w:val="-6"/>
        </w:rPr>
        <w:t xml:space="preserve"> </w:t>
      </w:r>
      <w:proofErr w:type="spellStart"/>
      <w:r w:rsidRPr="00392295">
        <w:rPr>
          <w:b w:val="0"/>
          <w:spacing w:val="-6"/>
        </w:rPr>
        <w:t>rối</w:t>
      </w:r>
      <w:proofErr w:type="spellEnd"/>
      <w:r w:rsidRPr="00392295">
        <w:rPr>
          <w:b w:val="0"/>
          <w:spacing w:val="-6"/>
        </w:rPr>
        <w:t xml:space="preserve"> </w:t>
      </w:r>
      <w:proofErr w:type="spellStart"/>
      <w:r w:rsidRPr="00392295">
        <w:rPr>
          <w:b w:val="0"/>
          <w:spacing w:val="-6"/>
        </w:rPr>
        <w:t>loạn</w:t>
      </w:r>
      <w:proofErr w:type="spellEnd"/>
      <w:r w:rsidRPr="00392295">
        <w:rPr>
          <w:b w:val="0"/>
          <w:spacing w:val="-6"/>
        </w:rPr>
        <w:t xml:space="preserve"> </w:t>
      </w:r>
      <w:proofErr w:type="spellStart"/>
      <w:r w:rsidRPr="00392295">
        <w:rPr>
          <w:b w:val="0"/>
          <w:spacing w:val="-6"/>
        </w:rPr>
        <w:t>chức</w:t>
      </w:r>
      <w:proofErr w:type="spellEnd"/>
      <w:r w:rsidRPr="00392295">
        <w:rPr>
          <w:b w:val="0"/>
          <w:spacing w:val="-6"/>
        </w:rPr>
        <w:t xml:space="preserve"> </w:t>
      </w:r>
      <w:proofErr w:type="spellStart"/>
      <w:r w:rsidRPr="00392295">
        <w:rPr>
          <w:b w:val="0"/>
          <w:spacing w:val="-6"/>
        </w:rPr>
        <w:t>năng</w:t>
      </w:r>
      <w:proofErr w:type="spellEnd"/>
      <w:r w:rsidRPr="00392295">
        <w:rPr>
          <w:b w:val="0"/>
          <w:spacing w:val="-6"/>
        </w:rPr>
        <w:t xml:space="preserve"> </w:t>
      </w:r>
      <w:proofErr w:type="spellStart"/>
      <w:r w:rsidRPr="00392295">
        <w:rPr>
          <w:b w:val="0"/>
          <w:spacing w:val="-6"/>
        </w:rPr>
        <w:t>tâm</w:t>
      </w:r>
      <w:proofErr w:type="spellEnd"/>
      <w:r w:rsidRPr="00392295">
        <w:rPr>
          <w:b w:val="0"/>
          <w:spacing w:val="-6"/>
        </w:rPr>
        <w:t xml:space="preserve"> </w:t>
      </w:r>
      <w:proofErr w:type="spellStart"/>
      <w:r w:rsidRPr="00392295">
        <w:rPr>
          <w:b w:val="0"/>
          <w:spacing w:val="-6"/>
        </w:rPr>
        <w:t>trương</w:t>
      </w:r>
      <w:proofErr w:type="spellEnd"/>
      <w:r w:rsidRPr="00392295">
        <w:rPr>
          <w:b w:val="0"/>
          <w:spacing w:val="-6"/>
        </w:rPr>
        <w:t xml:space="preserve"> </w:t>
      </w:r>
      <w:proofErr w:type="spellStart"/>
      <w:r w:rsidRPr="00392295">
        <w:rPr>
          <w:b w:val="0"/>
          <w:spacing w:val="-6"/>
        </w:rPr>
        <w:t>thất</w:t>
      </w:r>
      <w:proofErr w:type="spellEnd"/>
      <w:r w:rsidRPr="00392295">
        <w:rPr>
          <w:b w:val="0"/>
          <w:spacing w:val="-6"/>
        </w:rPr>
        <w:t xml:space="preserve"> </w:t>
      </w:r>
      <w:proofErr w:type="spellStart"/>
      <w:r w:rsidRPr="00392295">
        <w:rPr>
          <w:b w:val="0"/>
          <w:spacing w:val="-6"/>
        </w:rPr>
        <w:t>trái</w:t>
      </w:r>
      <w:proofErr w:type="spellEnd"/>
      <w:r w:rsidRPr="00392295">
        <w:rPr>
          <w:b w:val="0"/>
          <w:spacing w:val="-6"/>
        </w:rPr>
        <w:t xml:space="preserve"> so </w:t>
      </w:r>
      <w:proofErr w:type="spellStart"/>
      <w:r w:rsidRPr="00392295">
        <w:rPr>
          <w:b w:val="0"/>
          <w:spacing w:val="-6"/>
        </w:rPr>
        <w:t>với</w:t>
      </w:r>
      <w:proofErr w:type="spellEnd"/>
      <w:r w:rsidRPr="00392295">
        <w:rPr>
          <w:b w:val="0"/>
          <w:spacing w:val="-6"/>
        </w:rPr>
        <w:t xml:space="preserve"> </w:t>
      </w:r>
      <w:proofErr w:type="spellStart"/>
      <w:r w:rsidRPr="00392295">
        <w:rPr>
          <w:b w:val="0"/>
          <w:spacing w:val="-6"/>
        </w:rPr>
        <w:t>nhóm</w:t>
      </w:r>
      <w:proofErr w:type="spellEnd"/>
      <w:r w:rsidRPr="00392295">
        <w:rPr>
          <w:b w:val="0"/>
          <w:spacing w:val="-6"/>
        </w:rPr>
        <w:t xml:space="preserve"> </w:t>
      </w:r>
      <w:proofErr w:type="spellStart"/>
      <w:r w:rsidRPr="00392295">
        <w:rPr>
          <w:b w:val="0"/>
          <w:spacing w:val="-6"/>
        </w:rPr>
        <w:t>không</w:t>
      </w:r>
      <w:proofErr w:type="spellEnd"/>
      <w:r w:rsidRPr="00392295">
        <w:rPr>
          <w:b w:val="0"/>
          <w:spacing w:val="-6"/>
        </w:rPr>
        <w:t xml:space="preserve"> </w:t>
      </w:r>
      <w:proofErr w:type="spellStart"/>
      <w:r w:rsidRPr="00392295">
        <w:rPr>
          <w:b w:val="0"/>
          <w:spacing w:val="-6"/>
        </w:rPr>
        <w:t>rối</w:t>
      </w:r>
      <w:proofErr w:type="spellEnd"/>
      <w:r w:rsidRPr="00392295">
        <w:rPr>
          <w:b w:val="0"/>
          <w:spacing w:val="-6"/>
        </w:rPr>
        <w:t xml:space="preserve"> </w:t>
      </w:r>
      <w:proofErr w:type="spellStart"/>
      <w:r w:rsidRPr="00392295">
        <w:rPr>
          <w:b w:val="0"/>
          <w:spacing w:val="-6"/>
        </w:rPr>
        <w:t>loạn</w:t>
      </w:r>
      <w:proofErr w:type="spellEnd"/>
      <w:r w:rsidRPr="00392295">
        <w:rPr>
          <w:b w:val="0"/>
          <w:spacing w:val="-6"/>
        </w:rPr>
        <w:t xml:space="preserve"> </w:t>
      </w:r>
      <w:proofErr w:type="spellStart"/>
      <w:r w:rsidRPr="00392295">
        <w:rPr>
          <w:b w:val="0"/>
          <w:spacing w:val="-6"/>
        </w:rPr>
        <w:t>chức</w:t>
      </w:r>
      <w:proofErr w:type="spellEnd"/>
      <w:r w:rsidRPr="00392295">
        <w:rPr>
          <w:b w:val="0"/>
          <w:spacing w:val="-6"/>
        </w:rPr>
        <w:t xml:space="preserve"> </w:t>
      </w:r>
      <w:proofErr w:type="spellStart"/>
      <w:r w:rsidRPr="00392295">
        <w:rPr>
          <w:b w:val="0"/>
          <w:spacing w:val="-6"/>
        </w:rPr>
        <w:t>năng</w:t>
      </w:r>
      <w:proofErr w:type="spellEnd"/>
      <w:r w:rsidRPr="00392295">
        <w:rPr>
          <w:b w:val="0"/>
          <w:spacing w:val="-6"/>
        </w:rPr>
        <w:t xml:space="preserve"> </w:t>
      </w:r>
      <w:proofErr w:type="spellStart"/>
      <w:r w:rsidRPr="00392295">
        <w:rPr>
          <w:b w:val="0"/>
          <w:spacing w:val="-6"/>
        </w:rPr>
        <w:t>tâm</w:t>
      </w:r>
      <w:proofErr w:type="spellEnd"/>
      <w:r w:rsidRPr="00392295">
        <w:rPr>
          <w:b w:val="0"/>
          <w:spacing w:val="-6"/>
        </w:rPr>
        <w:t xml:space="preserve"> </w:t>
      </w:r>
      <w:proofErr w:type="spellStart"/>
      <w:r w:rsidRPr="00392295">
        <w:rPr>
          <w:b w:val="0"/>
          <w:spacing w:val="-6"/>
        </w:rPr>
        <w:t>trương</w:t>
      </w:r>
      <w:proofErr w:type="spellEnd"/>
      <w:r w:rsidRPr="00392295">
        <w:rPr>
          <w:b w:val="0"/>
          <w:spacing w:val="-6"/>
        </w:rPr>
        <w:t xml:space="preserve"> </w:t>
      </w:r>
      <w:proofErr w:type="spellStart"/>
      <w:r w:rsidRPr="00392295">
        <w:rPr>
          <w:b w:val="0"/>
          <w:spacing w:val="-6"/>
        </w:rPr>
        <w:t>thất</w:t>
      </w:r>
      <w:proofErr w:type="spellEnd"/>
      <w:r w:rsidRPr="00392295">
        <w:rPr>
          <w:b w:val="0"/>
          <w:spacing w:val="-6"/>
        </w:rPr>
        <w:t xml:space="preserve"> </w:t>
      </w:r>
      <w:proofErr w:type="spellStart"/>
      <w:r w:rsidRPr="00392295">
        <w:rPr>
          <w:b w:val="0"/>
          <w:spacing w:val="-6"/>
        </w:rPr>
        <w:t>trái</w:t>
      </w:r>
      <w:proofErr w:type="spellEnd"/>
      <w:r w:rsidRPr="00392295">
        <w:rPr>
          <w:b w:val="0"/>
          <w:spacing w:val="-6"/>
        </w:rPr>
        <w:t xml:space="preserve">, </w:t>
      </w:r>
      <w:proofErr w:type="spellStart"/>
      <w:r w:rsidRPr="00392295">
        <w:rPr>
          <w:b w:val="0"/>
          <w:spacing w:val="-6"/>
        </w:rPr>
        <w:t>sự</w:t>
      </w:r>
      <w:proofErr w:type="spellEnd"/>
      <w:r w:rsidRPr="00392295">
        <w:rPr>
          <w:b w:val="0"/>
          <w:spacing w:val="-6"/>
        </w:rPr>
        <w:t xml:space="preserve"> </w:t>
      </w:r>
      <w:proofErr w:type="spellStart"/>
      <w:r w:rsidRPr="00392295">
        <w:rPr>
          <w:b w:val="0"/>
          <w:spacing w:val="-6"/>
        </w:rPr>
        <w:t>khác</w:t>
      </w:r>
      <w:proofErr w:type="spellEnd"/>
      <w:r w:rsidRPr="00392295">
        <w:rPr>
          <w:b w:val="0"/>
          <w:spacing w:val="-6"/>
        </w:rPr>
        <w:t xml:space="preserve"> </w:t>
      </w:r>
      <w:proofErr w:type="spellStart"/>
      <w:r w:rsidRPr="00392295">
        <w:rPr>
          <w:b w:val="0"/>
          <w:spacing w:val="-6"/>
        </w:rPr>
        <w:t>biệt</w:t>
      </w:r>
      <w:proofErr w:type="spellEnd"/>
      <w:r w:rsidRPr="00392295">
        <w:rPr>
          <w:b w:val="0"/>
          <w:spacing w:val="-6"/>
        </w:rPr>
        <w:t xml:space="preserve"> </w:t>
      </w:r>
      <w:proofErr w:type="spellStart"/>
      <w:r w:rsidRPr="00392295">
        <w:rPr>
          <w:b w:val="0"/>
          <w:spacing w:val="-6"/>
        </w:rPr>
        <w:t>có</w:t>
      </w:r>
      <w:proofErr w:type="spellEnd"/>
      <w:r w:rsidRPr="00392295">
        <w:rPr>
          <w:b w:val="0"/>
          <w:spacing w:val="-6"/>
        </w:rPr>
        <w:t xml:space="preserve"> ý </w:t>
      </w:r>
      <w:proofErr w:type="spellStart"/>
      <w:r w:rsidRPr="00392295">
        <w:rPr>
          <w:b w:val="0"/>
          <w:spacing w:val="-6"/>
        </w:rPr>
        <w:t>nghĩa</w:t>
      </w:r>
      <w:proofErr w:type="spellEnd"/>
      <w:r w:rsidRPr="00392295">
        <w:rPr>
          <w:b w:val="0"/>
          <w:spacing w:val="-6"/>
        </w:rPr>
        <w:t xml:space="preserve"> </w:t>
      </w:r>
      <w:proofErr w:type="spellStart"/>
      <w:r w:rsidRPr="00392295">
        <w:rPr>
          <w:b w:val="0"/>
          <w:spacing w:val="-6"/>
        </w:rPr>
        <w:t>thống</w:t>
      </w:r>
      <w:proofErr w:type="spellEnd"/>
      <w:r w:rsidRPr="00392295">
        <w:rPr>
          <w:b w:val="0"/>
          <w:spacing w:val="-6"/>
        </w:rPr>
        <w:t xml:space="preserve"> </w:t>
      </w:r>
      <w:proofErr w:type="spellStart"/>
      <w:r w:rsidRPr="00392295">
        <w:rPr>
          <w:b w:val="0"/>
          <w:spacing w:val="-6"/>
        </w:rPr>
        <w:t>kê</w:t>
      </w:r>
      <w:proofErr w:type="spellEnd"/>
      <w:r w:rsidRPr="00392295">
        <w:rPr>
          <w:b w:val="0"/>
          <w:spacing w:val="-6"/>
        </w:rPr>
        <w:t xml:space="preserve"> </w:t>
      </w:r>
      <w:proofErr w:type="spellStart"/>
      <w:r w:rsidRPr="00392295">
        <w:rPr>
          <w:b w:val="0"/>
          <w:spacing w:val="-6"/>
        </w:rPr>
        <w:t>vớ</w:t>
      </w:r>
      <w:r>
        <w:rPr>
          <w:b w:val="0"/>
          <w:spacing w:val="-6"/>
        </w:rPr>
        <w:t>i</w:t>
      </w:r>
      <w:proofErr w:type="spellEnd"/>
      <w:r>
        <w:rPr>
          <w:b w:val="0"/>
          <w:spacing w:val="-6"/>
        </w:rPr>
        <w:t xml:space="preserve"> p &lt; 0,</w:t>
      </w:r>
      <w:r w:rsidRPr="00392295">
        <w:rPr>
          <w:b w:val="0"/>
          <w:spacing w:val="-6"/>
        </w:rPr>
        <w:t>01.</w:t>
      </w:r>
      <w:bookmarkEnd w:id="20"/>
      <w:bookmarkEnd w:id="21"/>
      <w:bookmarkEnd w:id="22"/>
    </w:p>
    <w:p w14:paraId="4F3D50D4" w14:textId="390463A5" w:rsidR="000666F0" w:rsidRDefault="000666F0" w:rsidP="000666F0">
      <w:pPr>
        <w:pStyle w:val="2"/>
        <w:spacing w:line="336" w:lineRule="auto"/>
        <w:jc w:val="left"/>
        <w:rPr>
          <w:b w:val="0"/>
          <w:bCs/>
        </w:rPr>
      </w:pPr>
    </w:p>
    <w:p w14:paraId="786F7C64" w14:textId="2269C74F" w:rsidR="002A5538" w:rsidRDefault="002A5538" w:rsidP="000666F0">
      <w:pPr>
        <w:pStyle w:val="2"/>
        <w:spacing w:line="336" w:lineRule="auto"/>
        <w:jc w:val="left"/>
      </w:pPr>
      <w:bookmarkStart w:id="23" w:name="_Hlk97733207"/>
      <w:proofErr w:type="spellStart"/>
      <w:r>
        <w:t>Giá</w:t>
      </w:r>
      <w:proofErr w:type="spellEnd"/>
      <w:r>
        <w:t xml:space="preserve"> </w:t>
      </w:r>
      <w:proofErr w:type="spellStart"/>
      <w:r>
        <w:t>trị</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chỉ</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tâm</w:t>
      </w:r>
      <w:proofErr w:type="spellEnd"/>
      <w:r>
        <w:t xml:space="preserve"> </w:t>
      </w:r>
      <w:proofErr w:type="spellStart"/>
      <w:r>
        <w:t>đồ</w:t>
      </w:r>
      <w:proofErr w:type="spellEnd"/>
      <w:r>
        <w:t xml:space="preserve"> </w:t>
      </w:r>
      <w:proofErr w:type="spellStart"/>
      <w:r>
        <w:t>trong</w:t>
      </w:r>
      <w:proofErr w:type="spellEnd"/>
      <w:r>
        <w:t xml:space="preserve"> </w:t>
      </w:r>
      <w:proofErr w:type="spellStart"/>
      <w:r>
        <w:t>chẩn</w:t>
      </w:r>
      <w:proofErr w:type="spellEnd"/>
      <w:r>
        <w:t xml:space="preserve"> </w:t>
      </w:r>
      <w:proofErr w:type="spellStart"/>
      <w:r>
        <w:t>đoán</w:t>
      </w:r>
      <w:proofErr w:type="spellEnd"/>
      <w:r>
        <w:t xml:space="preserve"> </w:t>
      </w:r>
      <w:proofErr w:type="spellStart"/>
      <w:r>
        <w:t>rối</w:t>
      </w:r>
      <w:proofErr w:type="spellEnd"/>
      <w:r>
        <w:t xml:space="preserve"> </w:t>
      </w:r>
      <w:proofErr w:type="spellStart"/>
      <w:r>
        <w:t>loạn</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tâm</w:t>
      </w:r>
      <w:proofErr w:type="spellEnd"/>
      <w:r>
        <w:t xml:space="preserve"> </w:t>
      </w:r>
      <w:proofErr w:type="spellStart"/>
      <w:r>
        <w:t>trương</w:t>
      </w:r>
      <w:proofErr w:type="spellEnd"/>
      <w:r>
        <w:t xml:space="preserve"> </w:t>
      </w:r>
      <w:proofErr w:type="spellStart"/>
      <w:r>
        <w:t>thất</w:t>
      </w:r>
      <w:proofErr w:type="spellEnd"/>
      <w:r>
        <w:t xml:space="preserve"> </w:t>
      </w:r>
      <w:proofErr w:type="spellStart"/>
      <w:r>
        <w:t>trái</w:t>
      </w:r>
      <w:bookmarkEnd w:id="23"/>
      <w:proofErr w:type="spellEnd"/>
    </w:p>
    <w:p w14:paraId="4F0FEE0D" w14:textId="2586AF16" w:rsidR="002A5538" w:rsidRDefault="002A5538" w:rsidP="002A5538">
      <w:pPr>
        <w:pStyle w:val="2"/>
        <w:spacing w:line="336" w:lineRule="auto"/>
        <w:jc w:val="center"/>
      </w:pPr>
      <w:proofErr w:type="spellStart"/>
      <w:r>
        <w:t>Bảng</w:t>
      </w:r>
      <w:proofErr w:type="spellEnd"/>
      <w:r>
        <w:t xml:space="preserve"> </w:t>
      </w:r>
      <w:r w:rsidR="00A757A9">
        <w:t>3</w:t>
      </w:r>
      <w:r>
        <w:t xml:space="preserve">. </w:t>
      </w:r>
      <w:proofErr w:type="spellStart"/>
      <w:r w:rsidR="00A554BB">
        <w:t>Phân</w:t>
      </w:r>
      <w:proofErr w:type="spellEnd"/>
      <w:r w:rsidR="00A554BB">
        <w:t xml:space="preserve"> </w:t>
      </w:r>
      <w:proofErr w:type="spellStart"/>
      <w:r w:rsidR="00A554BB">
        <w:t>tích</w:t>
      </w:r>
      <w:proofErr w:type="spellEnd"/>
      <w:r w:rsidR="00A554BB">
        <w:t xml:space="preserve"> </w:t>
      </w:r>
      <w:proofErr w:type="spellStart"/>
      <w:r w:rsidR="00A554BB">
        <w:t>t</w:t>
      </w:r>
      <w:r>
        <w:t>ương</w:t>
      </w:r>
      <w:proofErr w:type="spellEnd"/>
      <w:r>
        <w:t xml:space="preserve"> </w:t>
      </w:r>
      <w:proofErr w:type="spellStart"/>
      <w:r>
        <w:t>quan</w:t>
      </w:r>
      <w:proofErr w:type="spellEnd"/>
      <w:r w:rsidR="00EE1A98">
        <w:t xml:space="preserve"> </w:t>
      </w:r>
      <w:proofErr w:type="spellStart"/>
      <w:r w:rsidR="00EE1A98">
        <w:t>và</w:t>
      </w:r>
      <w:proofErr w:type="spellEnd"/>
      <w:r w:rsidR="00EE1A98">
        <w:t xml:space="preserve"> </w:t>
      </w:r>
      <w:proofErr w:type="spellStart"/>
      <w:r w:rsidR="00EE1A98">
        <w:t>hồi</w:t>
      </w:r>
      <w:proofErr w:type="spellEnd"/>
      <w:r w:rsidR="00EE1A98">
        <w:t xml:space="preserve"> </w:t>
      </w:r>
      <w:proofErr w:type="spellStart"/>
      <w:r w:rsidR="00EE1A98">
        <w:t>quy</w:t>
      </w:r>
      <w:proofErr w:type="spellEnd"/>
      <w:r w:rsidR="00EE1A98">
        <w:t xml:space="preserve"> logistic</w:t>
      </w:r>
      <w:r>
        <w:t xml:space="preserve"> </w:t>
      </w:r>
      <w:proofErr w:type="spellStart"/>
      <w:r>
        <w:t>đa</w:t>
      </w:r>
      <w:proofErr w:type="spellEnd"/>
      <w:r>
        <w:t xml:space="preserve"> </w:t>
      </w:r>
      <w:proofErr w:type="spellStart"/>
      <w:r>
        <w:t>biến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tâm</w:t>
      </w:r>
      <w:proofErr w:type="spellEnd"/>
      <w:r>
        <w:t xml:space="preserve"> </w:t>
      </w:r>
      <w:proofErr w:type="spellStart"/>
      <w:r>
        <w:t>đồ</w:t>
      </w:r>
      <w:proofErr w:type="spellEnd"/>
      <w:r>
        <w:t xml:space="preserve"> </w:t>
      </w:r>
      <w:proofErr w:type="spellStart"/>
      <w:r w:rsidR="00EE1A98">
        <w:t>với</w:t>
      </w:r>
      <w:proofErr w:type="spellEnd"/>
      <w:r w:rsidR="00EE1A98">
        <w:t xml:space="preserve"> </w:t>
      </w:r>
      <w:proofErr w:type="spellStart"/>
      <w:r w:rsidR="00EE1A98">
        <w:t>rối</w:t>
      </w:r>
      <w:proofErr w:type="spellEnd"/>
      <w:r>
        <w:t xml:space="preserve"> </w:t>
      </w:r>
      <w:proofErr w:type="spellStart"/>
      <w:r>
        <w:t>loạn</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tâm</w:t>
      </w:r>
      <w:proofErr w:type="spellEnd"/>
      <w:r>
        <w:t xml:space="preserve"> </w:t>
      </w:r>
      <w:proofErr w:type="spellStart"/>
      <w:r>
        <w:t>trương</w:t>
      </w:r>
      <w:proofErr w:type="spellEnd"/>
      <w:r>
        <w:t xml:space="preserve"> </w:t>
      </w:r>
      <w:proofErr w:type="spellStart"/>
      <w:r>
        <w:t>thất</w:t>
      </w:r>
      <w:proofErr w:type="spellEnd"/>
      <w:r>
        <w:t xml:space="preserve"> </w:t>
      </w:r>
      <w:proofErr w:type="spellStart"/>
      <w:r>
        <w:t>trái</w:t>
      </w:r>
      <w:proofErr w:type="spellEnd"/>
    </w:p>
    <w:tbl>
      <w:tblPr>
        <w:tblStyle w:val="TableGrid"/>
        <w:tblW w:w="80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1921"/>
        <w:gridCol w:w="1937"/>
        <w:gridCol w:w="1923"/>
      </w:tblGrid>
      <w:tr w:rsidR="002A5538" w:rsidRPr="00247742" w14:paraId="4172A25B" w14:textId="77777777" w:rsidTr="007B57DF">
        <w:trPr>
          <w:jc w:val="center"/>
        </w:trPr>
        <w:tc>
          <w:tcPr>
            <w:tcW w:w="2277" w:type="dxa"/>
            <w:tcBorders>
              <w:top w:val="single" w:sz="4" w:space="0" w:color="auto"/>
              <w:bottom w:val="single" w:sz="4" w:space="0" w:color="auto"/>
            </w:tcBorders>
          </w:tcPr>
          <w:p w14:paraId="1F94451E" w14:textId="35601EF9" w:rsidR="002A5538" w:rsidRPr="00247742" w:rsidRDefault="00A554BB" w:rsidP="00FE33DB">
            <w:pPr>
              <w:spacing w:line="312"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Thông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số</w:t>
            </w:r>
            <w:proofErr w:type="spellEnd"/>
          </w:p>
        </w:tc>
        <w:tc>
          <w:tcPr>
            <w:tcW w:w="1921" w:type="dxa"/>
            <w:tcBorders>
              <w:top w:val="single" w:sz="4" w:space="0" w:color="auto"/>
              <w:bottom w:val="single" w:sz="4" w:space="0" w:color="auto"/>
            </w:tcBorders>
          </w:tcPr>
          <w:p w14:paraId="162C458D" w14:textId="77777777" w:rsidR="002A5538" w:rsidRPr="00247742" w:rsidRDefault="002A5538" w:rsidP="00FE33DB">
            <w:pPr>
              <w:spacing w:line="312" w:lineRule="auto"/>
              <w:jc w:val="center"/>
              <w:rPr>
                <w:rFonts w:ascii="Times New Roman" w:hAnsi="Times New Roman" w:cs="Times New Roman"/>
                <w:b/>
                <w:sz w:val="28"/>
                <w:szCs w:val="28"/>
              </w:rPr>
            </w:pPr>
            <w:proofErr w:type="spellStart"/>
            <w:r w:rsidRPr="00247742">
              <w:rPr>
                <w:rFonts w:ascii="Times New Roman" w:hAnsi="Times New Roman" w:cs="Times New Roman"/>
                <w:b/>
                <w:sz w:val="28"/>
                <w:szCs w:val="28"/>
              </w:rPr>
              <w:t>Giá</w:t>
            </w:r>
            <w:proofErr w:type="spellEnd"/>
            <w:r w:rsidRPr="00247742">
              <w:rPr>
                <w:rFonts w:ascii="Times New Roman" w:hAnsi="Times New Roman" w:cs="Times New Roman"/>
                <w:b/>
                <w:sz w:val="28"/>
                <w:szCs w:val="28"/>
              </w:rPr>
              <w:t xml:space="preserve"> </w:t>
            </w:r>
            <w:proofErr w:type="spellStart"/>
            <w:r w:rsidRPr="00247742">
              <w:rPr>
                <w:rFonts w:ascii="Times New Roman" w:hAnsi="Times New Roman" w:cs="Times New Roman"/>
                <w:b/>
                <w:sz w:val="28"/>
                <w:szCs w:val="28"/>
              </w:rPr>
              <w:t>trị</w:t>
            </w:r>
            <w:proofErr w:type="spellEnd"/>
            <w:r w:rsidRPr="00247742">
              <w:rPr>
                <w:rFonts w:ascii="Times New Roman" w:hAnsi="Times New Roman" w:cs="Times New Roman"/>
                <w:b/>
                <w:sz w:val="28"/>
                <w:szCs w:val="28"/>
              </w:rPr>
              <w:t xml:space="preserve"> p</w:t>
            </w:r>
          </w:p>
        </w:tc>
        <w:tc>
          <w:tcPr>
            <w:tcW w:w="1937" w:type="dxa"/>
            <w:tcBorders>
              <w:top w:val="single" w:sz="4" w:space="0" w:color="auto"/>
              <w:bottom w:val="single" w:sz="4" w:space="0" w:color="auto"/>
            </w:tcBorders>
          </w:tcPr>
          <w:p w14:paraId="3B74E7CC" w14:textId="47AAE3DE" w:rsidR="002A5538" w:rsidRPr="00247742" w:rsidRDefault="002A5538" w:rsidP="00FE33DB">
            <w:pPr>
              <w:spacing w:line="312" w:lineRule="auto"/>
              <w:jc w:val="center"/>
              <w:rPr>
                <w:rFonts w:ascii="Times New Roman" w:hAnsi="Times New Roman" w:cs="Times New Roman"/>
                <w:b/>
                <w:sz w:val="28"/>
                <w:szCs w:val="28"/>
                <w:vertAlign w:val="superscript"/>
              </w:rPr>
            </w:pPr>
            <w:r w:rsidRPr="00247742">
              <w:rPr>
                <w:rFonts w:ascii="Times New Roman" w:hAnsi="Times New Roman" w:cs="Times New Roman"/>
                <w:b/>
                <w:sz w:val="28"/>
                <w:szCs w:val="28"/>
              </w:rPr>
              <w:t>R</w:t>
            </w:r>
            <w:r w:rsidRPr="00247742">
              <w:rPr>
                <w:rFonts w:ascii="Times New Roman" w:hAnsi="Times New Roman" w:cs="Times New Roman"/>
                <w:b/>
                <w:sz w:val="28"/>
                <w:szCs w:val="28"/>
                <w:vertAlign w:val="superscript"/>
              </w:rPr>
              <w:t>2</w:t>
            </w:r>
            <w:r w:rsidRPr="00247742">
              <w:rPr>
                <w:rFonts w:ascii="Times New Roman" w:hAnsi="Times New Roman" w:cs="Times New Roman"/>
                <w:b/>
                <w:sz w:val="28"/>
                <w:szCs w:val="28"/>
              </w:rPr>
              <w:t xml:space="preserve"> </w:t>
            </w:r>
            <w:proofErr w:type="spellStart"/>
            <w:r w:rsidR="00A554BB">
              <w:rPr>
                <w:rFonts w:ascii="Times New Roman" w:hAnsi="Times New Roman" w:cs="Times New Roman"/>
                <w:b/>
                <w:sz w:val="28"/>
                <w:szCs w:val="28"/>
              </w:rPr>
              <w:t>hiệu</w:t>
            </w:r>
            <w:proofErr w:type="spellEnd"/>
            <w:r w:rsidRPr="00247742">
              <w:rPr>
                <w:rFonts w:ascii="Times New Roman" w:hAnsi="Times New Roman" w:cs="Times New Roman"/>
                <w:b/>
                <w:sz w:val="28"/>
                <w:szCs w:val="28"/>
              </w:rPr>
              <w:t xml:space="preserve"> </w:t>
            </w:r>
            <w:proofErr w:type="spellStart"/>
            <w:r w:rsidRPr="00247742">
              <w:rPr>
                <w:rFonts w:ascii="Times New Roman" w:hAnsi="Times New Roman" w:cs="Times New Roman"/>
                <w:b/>
                <w:sz w:val="28"/>
                <w:szCs w:val="28"/>
              </w:rPr>
              <w:t>chỉnh</w:t>
            </w:r>
            <w:proofErr w:type="spellEnd"/>
          </w:p>
        </w:tc>
        <w:tc>
          <w:tcPr>
            <w:tcW w:w="1923" w:type="dxa"/>
            <w:tcBorders>
              <w:top w:val="single" w:sz="4" w:space="0" w:color="auto"/>
              <w:bottom w:val="single" w:sz="4" w:space="0" w:color="auto"/>
            </w:tcBorders>
          </w:tcPr>
          <w:p w14:paraId="0EED5215" w14:textId="77777777" w:rsidR="002A5538" w:rsidRPr="00247742" w:rsidRDefault="002A5538" w:rsidP="00FE33DB">
            <w:pPr>
              <w:spacing w:line="312" w:lineRule="auto"/>
              <w:jc w:val="center"/>
              <w:rPr>
                <w:rFonts w:ascii="Times New Roman" w:hAnsi="Times New Roman" w:cs="Times New Roman"/>
                <w:b/>
                <w:sz w:val="28"/>
                <w:szCs w:val="28"/>
              </w:rPr>
            </w:pPr>
            <w:proofErr w:type="spellStart"/>
            <w:r w:rsidRPr="00247742">
              <w:rPr>
                <w:rFonts w:ascii="Times New Roman" w:hAnsi="Times New Roman" w:cs="Times New Roman"/>
                <w:b/>
                <w:sz w:val="28"/>
                <w:szCs w:val="28"/>
              </w:rPr>
              <w:t>Giá</w:t>
            </w:r>
            <w:proofErr w:type="spellEnd"/>
            <w:r w:rsidRPr="00247742">
              <w:rPr>
                <w:rFonts w:ascii="Times New Roman" w:hAnsi="Times New Roman" w:cs="Times New Roman"/>
                <w:b/>
                <w:sz w:val="28"/>
                <w:szCs w:val="28"/>
              </w:rPr>
              <w:t xml:space="preserve"> </w:t>
            </w:r>
            <w:proofErr w:type="spellStart"/>
            <w:r w:rsidRPr="00247742">
              <w:rPr>
                <w:rFonts w:ascii="Times New Roman" w:hAnsi="Times New Roman" w:cs="Times New Roman"/>
                <w:b/>
                <w:sz w:val="28"/>
                <w:szCs w:val="28"/>
              </w:rPr>
              <w:t>trị</w:t>
            </w:r>
            <w:proofErr w:type="spellEnd"/>
            <w:r w:rsidRPr="00247742">
              <w:rPr>
                <w:rFonts w:ascii="Times New Roman" w:hAnsi="Times New Roman" w:cs="Times New Roman"/>
                <w:b/>
                <w:sz w:val="28"/>
                <w:szCs w:val="28"/>
              </w:rPr>
              <w:t xml:space="preserve"> p</w:t>
            </w:r>
          </w:p>
        </w:tc>
      </w:tr>
      <w:tr w:rsidR="002A5538" w:rsidRPr="00247742" w14:paraId="28C8940F" w14:textId="77777777" w:rsidTr="007B57DF">
        <w:trPr>
          <w:jc w:val="center"/>
        </w:trPr>
        <w:tc>
          <w:tcPr>
            <w:tcW w:w="2277" w:type="dxa"/>
            <w:tcBorders>
              <w:top w:val="single" w:sz="4" w:space="0" w:color="auto"/>
            </w:tcBorders>
          </w:tcPr>
          <w:p w14:paraId="43412B16" w14:textId="77777777" w:rsidR="002A5538" w:rsidRPr="00247742" w:rsidRDefault="002A5538" w:rsidP="00FE33DB">
            <w:pPr>
              <w:spacing w:line="312" w:lineRule="auto"/>
              <w:jc w:val="both"/>
              <w:rPr>
                <w:rFonts w:ascii="Times New Roman" w:hAnsi="Times New Roman" w:cs="Times New Roman"/>
                <w:b/>
                <w:sz w:val="28"/>
                <w:szCs w:val="28"/>
              </w:rPr>
            </w:pPr>
            <w:r w:rsidRPr="00247742">
              <w:rPr>
                <w:rFonts w:ascii="Times New Roman" w:hAnsi="Times New Roman" w:cs="Times New Roman"/>
                <w:b/>
                <w:sz w:val="28"/>
                <w:szCs w:val="28"/>
              </w:rPr>
              <w:t>PTF-V1</w:t>
            </w:r>
          </w:p>
        </w:tc>
        <w:tc>
          <w:tcPr>
            <w:tcW w:w="1921" w:type="dxa"/>
            <w:tcBorders>
              <w:top w:val="single" w:sz="4" w:space="0" w:color="auto"/>
            </w:tcBorders>
          </w:tcPr>
          <w:p w14:paraId="361EC1FC" w14:textId="77777777" w:rsidR="002A5538" w:rsidRPr="00067F0F" w:rsidRDefault="002A5538" w:rsidP="00FE33DB">
            <w:pPr>
              <w:spacing w:line="312" w:lineRule="auto"/>
              <w:jc w:val="center"/>
              <w:rPr>
                <w:rFonts w:ascii="Times New Roman" w:hAnsi="Times New Roman" w:cs="Times New Roman"/>
                <w:bCs/>
                <w:sz w:val="28"/>
                <w:szCs w:val="28"/>
              </w:rPr>
            </w:pPr>
            <w:r>
              <w:rPr>
                <w:rFonts w:ascii="Times New Roman" w:hAnsi="Times New Roman" w:cs="Times New Roman"/>
                <w:bCs/>
                <w:sz w:val="28"/>
                <w:szCs w:val="28"/>
              </w:rPr>
              <w:t>0,002</w:t>
            </w:r>
          </w:p>
        </w:tc>
        <w:tc>
          <w:tcPr>
            <w:tcW w:w="1937" w:type="dxa"/>
            <w:tcBorders>
              <w:top w:val="single" w:sz="4" w:space="0" w:color="auto"/>
            </w:tcBorders>
          </w:tcPr>
          <w:p w14:paraId="5504B5F7" w14:textId="77777777" w:rsidR="002A5538" w:rsidRPr="00067F0F" w:rsidRDefault="002A5538" w:rsidP="00FE33DB">
            <w:pPr>
              <w:spacing w:line="312" w:lineRule="auto"/>
              <w:jc w:val="center"/>
              <w:rPr>
                <w:rFonts w:ascii="Times New Roman" w:hAnsi="Times New Roman" w:cs="Times New Roman"/>
                <w:bCs/>
                <w:sz w:val="28"/>
                <w:szCs w:val="28"/>
              </w:rPr>
            </w:pPr>
          </w:p>
        </w:tc>
        <w:tc>
          <w:tcPr>
            <w:tcW w:w="1923" w:type="dxa"/>
            <w:tcBorders>
              <w:top w:val="single" w:sz="4" w:space="0" w:color="auto"/>
            </w:tcBorders>
          </w:tcPr>
          <w:p w14:paraId="30C5A145" w14:textId="4390F70C" w:rsidR="002A5538" w:rsidRPr="00067F0F" w:rsidRDefault="00A554BB" w:rsidP="00FE33DB">
            <w:pPr>
              <w:spacing w:line="312" w:lineRule="auto"/>
              <w:jc w:val="center"/>
              <w:rPr>
                <w:rFonts w:ascii="Times New Roman" w:hAnsi="Times New Roman" w:cs="Times New Roman"/>
                <w:bCs/>
                <w:sz w:val="28"/>
                <w:szCs w:val="28"/>
              </w:rPr>
            </w:pPr>
            <w:r>
              <w:rPr>
                <w:rFonts w:ascii="Times New Roman" w:hAnsi="Times New Roman" w:cs="Times New Roman"/>
                <w:bCs/>
                <w:sz w:val="28"/>
                <w:szCs w:val="28"/>
              </w:rPr>
              <w:t>-</w:t>
            </w:r>
          </w:p>
        </w:tc>
      </w:tr>
      <w:tr w:rsidR="002A5538" w:rsidRPr="00247742" w14:paraId="08BB2A11" w14:textId="77777777" w:rsidTr="007B57DF">
        <w:trPr>
          <w:jc w:val="center"/>
        </w:trPr>
        <w:tc>
          <w:tcPr>
            <w:tcW w:w="2277" w:type="dxa"/>
          </w:tcPr>
          <w:p w14:paraId="31E4BB92" w14:textId="77777777" w:rsidR="002A5538" w:rsidRPr="00247742" w:rsidRDefault="002A5538" w:rsidP="00FE33DB">
            <w:pPr>
              <w:spacing w:line="312"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TpTe</w:t>
            </w:r>
            <w:proofErr w:type="spellEnd"/>
          </w:p>
        </w:tc>
        <w:tc>
          <w:tcPr>
            <w:tcW w:w="1921" w:type="dxa"/>
          </w:tcPr>
          <w:p w14:paraId="2EFCABC1" w14:textId="77777777" w:rsidR="002A5538" w:rsidRPr="00067F0F" w:rsidRDefault="002A5538" w:rsidP="00FE33DB">
            <w:pPr>
              <w:spacing w:line="312" w:lineRule="auto"/>
              <w:jc w:val="center"/>
              <w:rPr>
                <w:rFonts w:ascii="Times New Roman" w:hAnsi="Times New Roman" w:cs="Times New Roman"/>
                <w:bCs/>
                <w:sz w:val="28"/>
                <w:szCs w:val="28"/>
              </w:rPr>
            </w:pPr>
            <w:r>
              <w:rPr>
                <w:rFonts w:ascii="Times New Roman" w:hAnsi="Times New Roman" w:cs="Times New Roman"/>
                <w:bCs/>
                <w:sz w:val="28"/>
                <w:szCs w:val="28"/>
              </w:rPr>
              <w:t>0,284</w:t>
            </w:r>
          </w:p>
        </w:tc>
        <w:tc>
          <w:tcPr>
            <w:tcW w:w="1937" w:type="dxa"/>
          </w:tcPr>
          <w:p w14:paraId="2E55CB2E" w14:textId="77777777" w:rsidR="002A5538" w:rsidRPr="00067F0F" w:rsidRDefault="002A5538" w:rsidP="00FE33DB">
            <w:pPr>
              <w:spacing w:line="312" w:lineRule="auto"/>
              <w:jc w:val="center"/>
              <w:rPr>
                <w:rFonts w:ascii="Times New Roman" w:hAnsi="Times New Roman" w:cs="Times New Roman"/>
                <w:bCs/>
                <w:sz w:val="28"/>
                <w:szCs w:val="28"/>
              </w:rPr>
            </w:pPr>
          </w:p>
        </w:tc>
        <w:tc>
          <w:tcPr>
            <w:tcW w:w="1923" w:type="dxa"/>
          </w:tcPr>
          <w:p w14:paraId="2C6062CD" w14:textId="2B6250DE" w:rsidR="002A5538" w:rsidRPr="00067F0F" w:rsidRDefault="00A554BB" w:rsidP="00FE33DB">
            <w:pPr>
              <w:spacing w:line="312" w:lineRule="auto"/>
              <w:jc w:val="center"/>
              <w:rPr>
                <w:rFonts w:ascii="Times New Roman" w:hAnsi="Times New Roman" w:cs="Times New Roman"/>
                <w:bCs/>
                <w:sz w:val="28"/>
                <w:szCs w:val="28"/>
              </w:rPr>
            </w:pPr>
            <w:r>
              <w:rPr>
                <w:rFonts w:ascii="Times New Roman" w:hAnsi="Times New Roman" w:cs="Times New Roman"/>
                <w:bCs/>
                <w:sz w:val="28"/>
                <w:szCs w:val="28"/>
              </w:rPr>
              <w:t>-</w:t>
            </w:r>
          </w:p>
        </w:tc>
      </w:tr>
      <w:tr w:rsidR="002A5538" w:rsidRPr="00247742" w14:paraId="60839A12" w14:textId="77777777" w:rsidTr="007B57DF">
        <w:trPr>
          <w:jc w:val="center"/>
        </w:trPr>
        <w:tc>
          <w:tcPr>
            <w:tcW w:w="2277" w:type="dxa"/>
          </w:tcPr>
          <w:p w14:paraId="4A75F305" w14:textId="77777777" w:rsidR="002A5538" w:rsidRPr="00247742" w:rsidRDefault="002A5538" w:rsidP="00FE33DB">
            <w:pPr>
              <w:spacing w:before="80" w:after="40" w:line="312" w:lineRule="auto"/>
              <w:jc w:val="both"/>
              <w:rPr>
                <w:rFonts w:ascii="Times New Roman" w:hAnsi="Times New Roman" w:cs="Times New Roman"/>
                <w:b/>
                <w:sz w:val="28"/>
                <w:szCs w:val="28"/>
              </w:rPr>
            </w:pPr>
            <w:bookmarkStart w:id="24" w:name="_Hlk81494510"/>
            <w:proofErr w:type="spellStart"/>
            <w:r w:rsidRPr="00247742">
              <w:rPr>
                <w:rFonts w:ascii="Times New Roman" w:hAnsi="Times New Roman" w:cs="Times New Roman"/>
                <w:b/>
                <w:sz w:val="28"/>
                <w:szCs w:val="28"/>
              </w:rPr>
              <w:t>Tend</w:t>
            </w:r>
            <w:proofErr w:type="spellEnd"/>
            <w:r w:rsidRPr="00247742">
              <w:rPr>
                <w:rFonts w:ascii="Times New Roman" w:hAnsi="Times New Roman" w:cs="Times New Roman"/>
                <w:b/>
                <w:sz w:val="28"/>
                <w:szCs w:val="28"/>
              </w:rPr>
              <w:t>-P</w:t>
            </w:r>
          </w:p>
        </w:tc>
        <w:tc>
          <w:tcPr>
            <w:tcW w:w="1921" w:type="dxa"/>
          </w:tcPr>
          <w:p w14:paraId="29F8F09E" w14:textId="77777777" w:rsidR="002A5538" w:rsidRPr="00067F0F" w:rsidRDefault="002A5538" w:rsidP="00FE33DB">
            <w:pPr>
              <w:spacing w:before="80" w:after="40" w:line="312" w:lineRule="auto"/>
              <w:jc w:val="center"/>
              <w:rPr>
                <w:rFonts w:ascii="Times New Roman" w:hAnsi="Times New Roman" w:cs="Times New Roman"/>
                <w:bCs/>
                <w:sz w:val="28"/>
                <w:szCs w:val="28"/>
              </w:rPr>
            </w:pPr>
            <w:bookmarkStart w:id="25" w:name="OLE_LINK8"/>
            <w:r w:rsidRPr="00067F0F">
              <w:rPr>
                <w:rFonts w:ascii="Times New Roman" w:hAnsi="Times New Roman" w:cs="Times New Roman"/>
                <w:bCs/>
                <w:sz w:val="28"/>
                <w:szCs w:val="28"/>
              </w:rPr>
              <w:t>&lt;</w:t>
            </w:r>
            <w:r>
              <w:rPr>
                <w:rFonts w:ascii="Times New Roman" w:hAnsi="Times New Roman" w:cs="Times New Roman"/>
                <w:bCs/>
                <w:sz w:val="28"/>
                <w:szCs w:val="28"/>
              </w:rPr>
              <w:t xml:space="preserve"> </w:t>
            </w:r>
            <w:r w:rsidRPr="00067F0F">
              <w:rPr>
                <w:rFonts w:ascii="Times New Roman" w:hAnsi="Times New Roman" w:cs="Times New Roman"/>
                <w:bCs/>
                <w:sz w:val="28"/>
                <w:szCs w:val="28"/>
              </w:rPr>
              <w:t>0,001</w:t>
            </w:r>
            <w:bookmarkEnd w:id="25"/>
          </w:p>
        </w:tc>
        <w:tc>
          <w:tcPr>
            <w:tcW w:w="1937" w:type="dxa"/>
          </w:tcPr>
          <w:p w14:paraId="4E33A328" w14:textId="77777777" w:rsidR="002A5538" w:rsidRPr="00067F0F" w:rsidRDefault="002A5538" w:rsidP="00FE33DB">
            <w:pPr>
              <w:spacing w:before="80" w:after="40" w:line="312" w:lineRule="auto"/>
              <w:jc w:val="center"/>
              <w:rPr>
                <w:rFonts w:ascii="Times New Roman" w:hAnsi="Times New Roman" w:cs="Times New Roman"/>
                <w:bCs/>
                <w:sz w:val="28"/>
                <w:szCs w:val="28"/>
              </w:rPr>
            </w:pPr>
            <w:r w:rsidRPr="00067F0F">
              <w:rPr>
                <w:rFonts w:ascii="Times New Roman" w:hAnsi="Times New Roman" w:cs="Times New Roman"/>
                <w:bCs/>
                <w:sz w:val="28"/>
                <w:szCs w:val="28"/>
              </w:rPr>
              <w:t>0,</w:t>
            </w:r>
            <w:r>
              <w:rPr>
                <w:rFonts w:ascii="Times New Roman" w:hAnsi="Times New Roman" w:cs="Times New Roman"/>
                <w:bCs/>
                <w:sz w:val="28"/>
                <w:szCs w:val="28"/>
              </w:rPr>
              <w:t>5</w:t>
            </w:r>
            <w:r w:rsidRPr="00067F0F">
              <w:rPr>
                <w:rFonts w:ascii="Times New Roman" w:hAnsi="Times New Roman" w:cs="Times New Roman"/>
                <w:bCs/>
                <w:sz w:val="28"/>
                <w:szCs w:val="28"/>
              </w:rPr>
              <w:t>7</w:t>
            </w:r>
            <w:r>
              <w:rPr>
                <w:rFonts w:ascii="Times New Roman" w:hAnsi="Times New Roman" w:cs="Times New Roman"/>
                <w:bCs/>
                <w:sz w:val="28"/>
                <w:szCs w:val="28"/>
              </w:rPr>
              <w:t>05</w:t>
            </w:r>
          </w:p>
        </w:tc>
        <w:tc>
          <w:tcPr>
            <w:tcW w:w="1923" w:type="dxa"/>
          </w:tcPr>
          <w:p w14:paraId="2E07137E" w14:textId="77777777" w:rsidR="002A5538" w:rsidRPr="00067F0F" w:rsidRDefault="002A5538" w:rsidP="00FE33DB">
            <w:pPr>
              <w:spacing w:before="80" w:after="40" w:line="312" w:lineRule="auto"/>
              <w:jc w:val="center"/>
              <w:rPr>
                <w:rFonts w:ascii="Times New Roman" w:hAnsi="Times New Roman" w:cs="Times New Roman"/>
                <w:bCs/>
                <w:sz w:val="28"/>
                <w:szCs w:val="28"/>
              </w:rPr>
            </w:pPr>
            <w:r w:rsidRPr="00067F0F">
              <w:rPr>
                <w:rFonts w:ascii="Times New Roman" w:hAnsi="Times New Roman" w:cs="Times New Roman"/>
                <w:bCs/>
                <w:sz w:val="28"/>
                <w:szCs w:val="28"/>
              </w:rPr>
              <w:t>&lt;</w:t>
            </w:r>
            <w:r>
              <w:rPr>
                <w:rFonts w:ascii="Times New Roman" w:hAnsi="Times New Roman" w:cs="Times New Roman"/>
                <w:bCs/>
                <w:sz w:val="28"/>
                <w:szCs w:val="28"/>
              </w:rPr>
              <w:t xml:space="preserve"> </w:t>
            </w:r>
            <w:r w:rsidRPr="00067F0F">
              <w:rPr>
                <w:rFonts w:ascii="Times New Roman" w:hAnsi="Times New Roman" w:cs="Times New Roman"/>
                <w:bCs/>
                <w:sz w:val="28"/>
                <w:szCs w:val="28"/>
              </w:rPr>
              <w:t>0,001</w:t>
            </w:r>
          </w:p>
        </w:tc>
      </w:tr>
      <w:tr w:rsidR="002A5538" w:rsidRPr="00247742" w14:paraId="08D10119" w14:textId="77777777" w:rsidTr="007B57DF">
        <w:trPr>
          <w:jc w:val="center"/>
        </w:trPr>
        <w:tc>
          <w:tcPr>
            <w:tcW w:w="2277" w:type="dxa"/>
            <w:tcBorders>
              <w:bottom w:val="single" w:sz="4" w:space="0" w:color="auto"/>
            </w:tcBorders>
          </w:tcPr>
          <w:p w14:paraId="33BA8174" w14:textId="77777777" w:rsidR="002A5538" w:rsidRPr="00247742" w:rsidRDefault="002A5538" w:rsidP="00FE33DB">
            <w:pPr>
              <w:spacing w:before="80" w:after="40"/>
              <w:jc w:val="both"/>
              <w:rPr>
                <w:rFonts w:ascii="Times New Roman" w:hAnsi="Times New Roman" w:cs="Times New Roman"/>
                <w:b/>
                <w:sz w:val="28"/>
                <w:szCs w:val="28"/>
              </w:rPr>
            </w:pPr>
            <w:proofErr w:type="spellStart"/>
            <w:r w:rsidRPr="00247742">
              <w:rPr>
                <w:rFonts w:ascii="Times New Roman" w:hAnsi="Times New Roman" w:cs="Times New Roman"/>
                <w:b/>
                <w:sz w:val="28"/>
                <w:szCs w:val="28"/>
              </w:rPr>
              <w:lastRenderedPageBreak/>
              <w:t>Tend</w:t>
            </w:r>
            <w:proofErr w:type="spellEnd"/>
            <w:r w:rsidRPr="00247742">
              <w:rPr>
                <w:rFonts w:ascii="Times New Roman" w:hAnsi="Times New Roman" w:cs="Times New Roman"/>
                <w:b/>
                <w:sz w:val="28"/>
                <w:szCs w:val="28"/>
              </w:rPr>
              <w:t>-Q</w:t>
            </w:r>
          </w:p>
        </w:tc>
        <w:tc>
          <w:tcPr>
            <w:tcW w:w="1921" w:type="dxa"/>
            <w:tcBorders>
              <w:bottom w:val="single" w:sz="4" w:space="0" w:color="auto"/>
            </w:tcBorders>
          </w:tcPr>
          <w:p w14:paraId="1504FB9C" w14:textId="77777777" w:rsidR="002A5538" w:rsidRPr="00067F0F" w:rsidRDefault="002A5538" w:rsidP="00FE33DB">
            <w:pPr>
              <w:spacing w:before="80" w:after="40"/>
              <w:jc w:val="center"/>
              <w:rPr>
                <w:rFonts w:ascii="Times New Roman" w:hAnsi="Times New Roman" w:cs="Times New Roman"/>
                <w:bCs/>
                <w:sz w:val="28"/>
                <w:szCs w:val="28"/>
              </w:rPr>
            </w:pPr>
            <w:r w:rsidRPr="00067F0F">
              <w:rPr>
                <w:rFonts w:ascii="Times New Roman" w:hAnsi="Times New Roman" w:cs="Times New Roman"/>
                <w:bCs/>
                <w:sz w:val="28"/>
                <w:szCs w:val="28"/>
              </w:rPr>
              <w:t>&lt;</w:t>
            </w:r>
            <w:r>
              <w:rPr>
                <w:rFonts w:ascii="Times New Roman" w:hAnsi="Times New Roman" w:cs="Times New Roman"/>
                <w:bCs/>
                <w:sz w:val="28"/>
                <w:szCs w:val="28"/>
              </w:rPr>
              <w:t xml:space="preserve"> </w:t>
            </w:r>
            <w:r w:rsidRPr="00067F0F">
              <w:rPr>
                <w:rFonts w:ascii="Times New Roman" w:hAnsi="Times New Roman" w:cs="Times New Roman"/>
                <w:bCs/>
                <w:sz w:val="28"/>
                <w:szCs w:val="28"/>
              </w:rPr>
              <w:t>0,001</w:t>
            </w:r>
          </w:p>
        </w:tc>
        <w:tc>
          <w:tcPr>
            <w:tcW w:w="1937" w:type="dxa"/>
            <w:tcBorders>
              <w:bottom w:val="single" w:sz="4" w:space="0" w:color="auto"/>
            </w:tcBorders>
          </w:tcPr>
          <w:p w14:paraId="7B35598C" w14:textId="77777777" w:rsidR="002A5538" w:rsidRPr="00067F0F" w:rsidRDefault="002A5538" w:rsidP="00FE33DB">
            <w:pPr>
              <w:spacing w:before="80" w:after="40"/>
              <w:jc w:val="center"/>
              <w:rPr>
                <w:rFonts w:ascii="Times New Roman" w:hAnsi="Times New Roman" w:cs="Times New Roman"/>
                <w:bCs/>
                <w:sz w:val="28"/>
                <w:szCs w:val="28"/>
              </w:rPr>
            </w:pPr>
            <w:r w:rsidRPr="00067F0F">
              <w:rPr>
                <w:rFonts w:ascii="Times New Roman" w:hAnsi="Times New Roman" w:cs="Times New Roman"/>
                <w:bCs/>
                <w:sz w:val="28"/>
                <w:szCs w:val="28"/>
              </w:rPr>
              <w:t>0,</w:t>
            </w:r>
            <w:r>
              <w:rPr>
                <w:rFonts w:ascii="Times New Roman" w:hAnsi="Times New Roman" w:cs="Times New Roman"/>
                <w:bCs/>
                <w:sz w:val="28"/>
                <w:szCs w:val="28"/>
              </w:rPr>
              <w:t>5705</w:t>
            </w:r>
          </w:p>
        </w:tc>
        <w:tc>
          <w:tcPr>
            <w:tcW w:w="1923" w:type="dxa"/>
            <w:tcBorders>
              <w:bottom w:val="single" w:sz="4" w:space="0" w:color="auto"/>
            </w:tcBorders>
          </w:tcPr>
          <w:p w14:paraId="48B953CF" w14:textId="77777777" w:rsidR="002A5538" w:rsidRPr="00067F0F" w:rsidRDefault="002A5538" w:rsidP="00FE33DB">
            <w:pPr>
              <w:spacing w:before="80" w:after="40"/>
              <w:jc w:val="center"/>
              <w:rPr>
                <w:rFonts w:ascii="Times New Roman" w:hAnsi="Times New Roman" w:cs="Times New Roman"/>
                <w:bCs/>
                <w:sz w:val="28"/>
                <w:szCs w:val="28"/>
              </w:rPr>
            </w:pPr>
            <w:r w:rsidRPr="00067F0F">
              <w:rPr>
                <w:rFonts w:ascii="Times New Roman" w:hAnsi="Times New Roman" w:cs="Times New Roman"/>
                <w:bCs/>
                <w:sz w:val="28"/>
                <w:szCs w:val="28"/>
              </w:rPr>
              <w:t>&lt;</w:t>
            </w:r>
            <w:r>
              <w:rPr>
                <w:rFonts w:ascii="Times New Roman" w:hAnsi="Times New Roman" w:cs="Times New Roman"/>
                <w:bCs/>
                <w:sz w:val="28"/>
                <w:szCs w:val="28"/>
              </w:rPr>
              <w:t xml:space="preserve"> </w:t>
            </w:r>
            <w:r w:rsidRPr="00067F0F">
              <w:rPr>
                <w:rFonts w:ascii="Times New Roman" w:hAnsi="Times New Roman" w:cs="Times New Roman"/>
                <w:bCs/>
                <w:sz w:val="28"/>
                <w:szCs w:val="28"/>
              </w:rPr>
              <w:t>0,001</w:t>
            </w:r>
          </w:p>
        </w:tc>
      </w:tr>
      <w:bookmarkEnd w:id="24"/>
    </w:tbl>
    <w:p w14:paraId="15AA3024" w14:textId="77777777" w:rsidR="002A5538" w:rsidRDefault="002A5538" w:rsidP="002A5538">
      <w:pPr>
        <w:pStyle w:val="2"/>
        <w:spacing w:line="336" w:lineRule="auto"/>
        <w:rPr>
          <w:bCs/>
          <w:i/>
          <w:iCs/>
        </w:rPr>
      </w:pPr>
    </w:p>
    <w:p w14:paraId="1B773388" w14:textId="6C2C010C" w:rsidR="002A5538" w:rsidRDefault="002A5538" w:rsidP="002A5538">
      <w:pPr>
        <w:pStyle w:val="2"/>
        <w:spacing w:line="336" w:lineRule="auto"/>
        <w:rPr>
          <w:b w:val="0"/>
          <w:bCs/>
          <w:iCs/>
        </w:rPr>
      </w:pPr>
      <w:proofErr w:type="spellStart"/>
      <w:r>
        <w:rPr>
          <w:bCs/>
          <w:i/>
          <w:iCs/>
        </w:rPr>
        <w:t>Nhận</w:t>
      </w:r>
      <w:proofErr w:type="spellEnd"/>
      <w:r>
        <w:rPr>
          <w:bCs/>
          <w:i/>
          <w:iCs/>
        </w:rPr>
        <w:t xml:space="preserve"> </w:t>
      </w:r>
      <w:proofErr w:type="spellStart"/>
      <w:r>
        <w:rPr>
          <w:bCs/>
          <w:i/>
          <w:iCs/>
        </w:rPr>
        <w:t>xét</w:t>
      </w:r>
      <w:proofErr w:type="spellEnd"/>
      <w:r>
        <w:rPr>
          <w:bCs/>
          <w:i/>
          <w:iCs/>
        </w:rPr>
        <w:t xml:space="preserve">: </w:t>
      </w:r>
      <w:proofErr w:type="spellStart"/>
      <w:r w:rsidR="002E44AD">
        <w:rPr>
          <w:b w:val="0"/>
          <w:bCs/>
          <w:iCs/>
        </w:rPr>
        <w:t>Phân</w:t>
      </w:r>
      <w:proofErr w:type="spellEnd"/>
      <w:r w:rsidR="002E44AD">
        <w:rPr>
          <w:b w:val="0"/>
          <w:bCs/>
          <w:iCs/>
        </w:rPr>
        <w:t xml:space="preserve"> </w:t>
      </w:r>
      <w:proofErr w:type="spellStart"/>
      <w:r w:rsidR="002E44AD">
        <w:rPr>
          <w:b w:val="0"/>
          <w:bCs/>
          <w:iCs/>
        </w:rPr>
        <w:t>tích</w:t>
      </w:r>
      <w:proofErr w:type="spellEnd"/>
      <w:r w:rsidR="002E44AD">
        <w:rPr>
          <w:b w:val="0"/>
          <w:bCs/>
          <w:iCs/>
        </w:rPr>
        <w:t xml:space="preserve"> </w:t>
      </w:r>
      <w:proofErr w:type="spellStart"/>
      <w:r w:rsidR="00EE1A98">
        <w:rPr>
          <w:b w:val="0"/>
          <w:bCs/>
          <w:iCs/>
        </w:rPr>
        <w:t>tương</w:t>
      </w:r>
      <w:proofErr w:type="spellEnd"/>
      <w:r w:rsidR="00EE1A98">
        <w:rPr>
          <w:b w:val="0"/>
          <w:bCs/>
          <w:iCs/>
        </w:rPr>
        <w:t xml:space="preserve"> </w:t>
      </w:r>
      <w:proofErr w:type="spellStart"/>
      <w:r w:rsidR="00EE1A98">
        <w:rPr>
          <w:b w:val="0"/>
          <w:bCs/>
          <w:iCs/>
        </w:rPr>
        <w:t>quan</w:t>
      </w:r>
      <w:proofErr w:type="spellEnd"/>
      <w:r w:rsidR="002E44AD">
        <w:rPr>
          <w:b w:val="0"/>
          <w:bCs/>
          <w:iCs/>
        </w:rPr>
        <w:t xml:space="preserve"> </w:t>
      </w:r>
      <w:proofErr w:type="spellStart"/>
      <w:r w:rsidR="002E44AD">
        <w:rPr>
          <w:b w:val="0"/>
          <w:bCs/>
          <w:iCs/>
        </w:rPr>
        <w:t>cho</w:t>
      </w:r>
      <w:proofErr w:type="spellEnd"/>
      <w:r w:rsidR="002E44AD">
        <w:rPr>
          <w:b w:val="0"/>
          <w:bCs/>
          <w:iCs/>
        </w:rPr>
        <w:t xml:space="preserve"> </w:t>
      </w:r>
      <w:proofErr w:type="spellStart"/>
      <w:r w:rsidR="002E44AD">
        <w:rPr>
          <w:b w:val="0"/>
          <w:bCs/>
          <w:iCs/>
        </w:rPr>
        <w:t>thấy</w:t>
      </w:r>
      <w:proofErr w:type="spellEnd"/>
      <w:r w:rsidR="002E44AD">
        <w:rPr>
          <w:b w:val="0"/>
          <w:bCs/>
          <w:iCs/>
        </w:rPr>
        <w:t xml:space="preserve"> </w:t>
      </w:r>
      <w:proofErr w:type="spellStart"/>
      <w:r w:rsidR="002E44AD">
        <w:rPr>
          <w:b w:val="0"/>
          <w:bCs/>
          <w:iCs/>
        </w:rPr>
        <w:t>các</w:t>
      </w:r>
      <w:proofErr w:type="spellEnd"/>
      <w:r w:rsidR="002E44AD">
        <w:rPr>
          <w:b w:val="0"/>
          <w:bCs/>
          <w:iCs/>
        </w:rPr>
        <w:t xml:space="preserve"> </w:t>
      </w:r>
      <w:proofErr w:type="spellStart"/>
      <w:r w:rsidR="002E44AD">
        <w:rPr>
          <w:b w:val="0"/>
          <w:bCs/>
          <w:iCs/>
        </w:rPr>
        <w:t>thông</w:t>
      </w:r>
      <w:proofErr w:type="spellEnd"/>
      <w:r w:rsidR="00AC480D">
        <w:rPr>
          <w:b w:val="0"/>
          <w:bCs/>
          <w:iCs/>
        </w:rPr>
        <w:t xml:space="preserve"> </w:t>
      </w:r>
      <w:proofErr w:type="spellStart"/>
      <w:r w:rsidR="00AC480D">
        <w:rPr>
          <w:b w:val="0"/>
          <w:bCs/>
          <w:iCs/>
        </w:rPr>
        <w:t>s</w:t>
      </w:r>
      <w:r w:rsidR="00EA438B">
        <w:rPr>
          <w:b w:val="0"/>
          <w:bCs/>
          <w:iCs/>
        </w:rPr>
        <w:t>ố</w:t>
      </w:r>
      <w:proofErr w:type="spellEnd"/>
      <w:r w:rsidR="002E44AD">
        <w:rPr>
          <w:b w:val="0"/>
          <w:bCs/>
          <w:iCs/>
        </w:rPr>
        <w:t xml:space="preserve"> </w:t>
      </w:r>
      <w:bookmarkStart w:id="26" w:name="OLE_LINK32"/>
      <w:bookmarkStart w:id="27" w:name="_Hlk97739381"/>
      <w:r w:rsidR="002E44AD">
        <w:rPr>
          <w:b w:val="0"/>
          <w:bCs/>
          <w:iCs/>
        </w:rPr>
        <w:t>PTF-V1</w:t>
      </w:r>
      <w:bookmarkEnd w:id="26"/>
      <w:r w:rsidR="002E44AD">
        <w:rPr>
          <w:b w:val="0"/>
          <w:bCs/>
          <w:iCs/>
        </w:rPr>
        <w:t xml:space="preserve">, </w:t>
      </w:r>
      <w:bookmarkStart w:id="28" w:name="OLE_LINK33"/>
      <w:r w:rsidR="002E44AD">
        <w:rPr>
          <w:b w:val="0"/>
          <w:bCs/>
          <w:iCs/>
        </w:rPr>
        <w:t xml:space="preserve">Tend-P, Tend-Q </w:t>
      </w:r>
      <w:bookmarkEnd w:id="27"/>
      <w:bookmarkEnd w:id="28"/>
      <w:proofErr w:type="spellStart"/>
      <w:r w:rsidR="002E44AD">
        <w:rPr>
          <w:b w:val="0"/>
          <w:bCs/>
          <w:iCs/>
        </w:rPr>
        <w:t>là</w:t>
      </w:r>
      <w:proofErr w:type="spellEnd"/>
      <w:r w:rsidR="002E44AD">
        <w:rPr>
          <w:b w:val="0"/>
          <w:bCs/>
          <w:iCs/>
        </w:rPr>
        <w:t xml:space="preserve"> </w:t>
      </w:r>
      <w:proofErr w:type="spellStart"/>
      <w:r w:rsidR="002E44AD">
        <w:rPr>
          <w:b w:val="0"/>
          <w:bCs/>
          <w:iCs/>
        </w:rPr>
        <w:t>những</w:t>
      </w:r>
      <w:proofErr w:type="spellEnd"/>
      <w:r w:rsidR="002E44AD">
        <w:rPr>
          <w:b w:val="0"/>
          <w:bCs/>
          <w:iCs/>
        </w:rPr>
        <w:t xml:space="preserve"> </w:t>
      </w:r>
      <w:proofErr w:type="spellStart"/>
      <w:r w:rsidR="002E44AD">
        <w:rPr>
          <w:b w:val="0"/>
          <w:bCs/>
          <w:iCs/>
        </w:rPr>
        <w:t>yếu</w:t>
      </w:r>
      <w:proofErr w:type="spellEnd"/>
      <w:r w:rsidR="002E44AD">
        <w:rPr>
          <w:b w:val="0"/>
          <w:bCs/>
          <w:iCs/>
        </w:rPr>
        <w:t xml:space="preserve"> </w:t>
      </w:r>
      <w:proofErr w:type="spellStart"/>
      <w:r w:rsidR="002E44AD">
        <w:rPr>
          <w:b w:val="0"/>
          <w:bCs/>
          <w:iCs/>
        </w:rPr>
        <w:t>tố</w:t>
      </w:r>
      <w:proofErr w:type="spellEnd"/>
      <w:r w:rsidR="002E44AD">
        <w:rPr>
          <w:b w:val="0"/>
          <w:bCs/>
          <w:iCs/>
        </w:rPr>
        <w:t xml:space="preserve"> </w:t>
      </w:r>
      <w:proofErr w:type="spellStart"/>
      <w:r w:rsidR="002E44AD">
        <w:rPr>
          <w:b w:val="0"/>
          <w:bCs/>
          <w:iCs/>
        </w:rPr>
        <w:t>liên</w:t>
      </w:r>
      <w:proofErr w:type="spellEnd"/>
      <w:r w:rsidR="002E44AD">
        <w:rPr>
          <w:b w:val="0"/>
          <w:bCs/>
          <w:iCs/>
        </w:rPr>
        <w:t xml:space="preserve"> </w:t>
      </w:r>
      <w:proofErr w:type="spellStart"/>
      <w:r w:rsidR="002E44AD">
        <w:rPr>
          <w:b w:val="0"/>
          <w:bCs/>
          <w:iCs/>
        </w:rPr>
        <w:t>quan</w:t>
      </w:r>
      <w:proofErr w:type="spellEnd"/>
      <w:r w:rsidR="002E44AD">
        <w:rPr>
          <w:b w:val="0"/>
          <w:bCs/>
          <w:iCs/>
        </w:rPr>
        <w:t xml:space="preserve"> </w:t>
      </w:r>
      <w:proofErr w:type="spellStart"/>
      <w:r w:rsidR="002E44AD">
        <w:rPr>
          <w:b w:val="0"/>
          <w:bCs/>
          <w:iCs/>
        </w:rPr>
        <w:t>với</w:t>
      </w:r>
      <w:proofErr w:type="spellEnd"/>
      <w:r w:rsidR="002E44AD">
        <w:rPr>
          <w:b w:val="0"/>
          <w:bCs/>
          <w:iCs/>
        </w:rPr>
        <w:t xml:space="preserve"> </w:t>
      </w:r>
      <w:proofErr w:type="spellStart"/>
      <w:r w:rsidR="002E44AD">
        <w:rPr>
          <w:b w:val="0"/>
          <w:bCs/>
          <w:iCs/>
        </w:rPr>
        <w:t>tình</w:t>
      </w:r>
      <w:proofErr w:type="spellEnd"/>
      <w:r w:rsidR="002E44AD">
        <w:rPr>
          <w:b w:val="0"/>
          <w:bCs/>
          <w:iCs/>
        </w:rPr>
        <w:t xml:space="preserve"> </w:t>
      </w:r>
      <w:proofErr w:type="spellStart"/>
      <w:r w:rsidR="002E44AD">
        <w:rPr>
          <w:b w:val="0"/>
          <w:bCs/>
          <w:iCs/>
        </w:rPr>
        <w:t>trạng</w:t>
      </w:r>
      <w:proofErr w:type="spellEnd"/>
      <w:r w:rsidR="002E44AD">
        <w:rPr>
          <w:b w:val="0"/>
          <w:bCs/>
          <w:iCs/>
        </w:rPr>
        <w:t xml:space="preserve"> </w:t>
      </w:r>
      <w:proofErr w:type="spellStart"/>
      <w:r w:rsidR="002E44AD">
        <w:rPr>
          <w:b w:val="0"/>
          <w:bCs/>
          <w:iCs/>
        </w:rPr>
        <w:t>rối</w:t>
      </w:r>
      <w:proofErr w:type="spellEnd"/>
      <w:r w:rsidR="002E44AD">
        <w:rPr>
          <w:b w:val="0"/>
          <w:bCs/>
          <w:iCs/>
        </w:rPr>
        <w:t xml:space="preserve"> </w:t>
      </w:r>
      <w:proofErr w:type="spellStart"/>
      <w:r w:rsidR="002E44AD">
        <w:rPr>
          <w:b w:val="0"/>
          <w:bCs/>
          <w:iCs/>
        </w:rPr>
        <w:t>loạn</w:t>
      </w:r>
      <w:proofErr w:type="spellEnd"/>
      <w:r w:rsidR="002E44AD">
        <w:rPr>
          <w:b w:val="0"/>
          <w:bCs/>
          <w:iCs/>
        </w:rPr>
        <w:t xml:space="preserve"> </w:t>
      </w:r>
      <w:proofErr w:type="spellStart"/>
      <w:r w:rsidR="002E44AD">
        <w:rPr>
          <w:b w:val="0"/>
          <w:bCs/>
          <w:iCs/>
        </w:rPr>
        <w:t>chức</w:t>
      </w:r>
      <w:proofErr w:type="spellEnd"/>
      <w:r w:rsidR="002E44AD">
        <w:rPr>
          <w:b w:val="0"/>
          <w:bCs/>
          <w:iCs/>
        </w:rPr>
        <w:t xml:space="preserve"> </w:t>
      </w:r>
      <w:proofErr w:type="spellStart"/>
      <w:r w:rsidR="002E44AD">
        <w:rPr>
          <w:b w:val="0"/>
          <w:bCs/>
          <w:iCs/>
        </w:rPr>
        <w:t>năng</w:t>
      </w:r>
      <w:proofErr w:type="spellEnd"/>
      <w:r w:rsidR="002E44AD">
        <w:rPr>
          <w:b w:val="0"/>
          <w:bCs/>
          <w:iCs/>
        </w:rPr>
        <w:t xml:space="preserve"> </w:t>
      </w:r>
      <w:proofErr w:type="spellStart"/>
      <w:r w:rsidR="002E44AD">
        <w:rPr>
          <w:b w:val="0"/>
          <w:bCs/>
          <w:iCs/>
        </w:rPr>
        <w:t>tâm</w:t>
      </w:r>
      <w:proofErr w:type="spellEnd"/>
      <w:r w:rsidR="002E44AD">
        <w:rPr>
          <w:b w:val="0"/>
          <w:bCs/>
          <w:iCs/>
        </w:rPr>
        <w:t xml:space="preserve"> </w:t>
      </w:r>
      <w:proofErr w:type="spellStart"/>
      <w:r w:rsidR="002E44AD">
        <w:rPr>
          <w:b w:val="0"/>
          <w:bCs/>
          <w:iCs/>
        </w:rPr>
        <w:t>trương</w:t>
      </w:r>
      <w:proofErr w:type="spellEnd"/>
      <w:r w:rsidR="002E44AD">
        <w:rPr>
          <w:b w:val="0"/>
          <w:bCs/>
          <w:iCs/>
        </w:rPr>
        <w:t xml:space="preserve"> </w:t>
      </w:r>
      <w:proofErr w:type="spellStart"/>
      <w:r w:rsidR="002E44AD">
        <w:rPr>
          <w:b w:val="0"/>
          <w:bCs/>
          <w:iCs/>
        </w:rPr>
        <w:t>thất</w:t>
      </w:r>
      <w:proofErr w:type="spellEnd"/>
      <w:r w:rsidR="002E44AD">
        <w:rPr>
          <w:b w:val="0"/>
          <w:bCs/>
          <w:iCs/>
        </w:rPr>
        <w:t xml:space="preserve"> </w:t>
      </w:r>
      <w:proofErr w:type="spellStart"/>
      <w:r w:rsidR="002E44AD">
        <w:rPr>
          <w:b w:val="0"/>
          <w:bCs/>
          <w:iCs/>
        </w:rPr>
        <w:t>trái</w:t>
      </w:r>
      <w:proofErr w:type="spellEnd"/>
      <w:r w:rsidR="002E44AD">
        <w:rPr>
          <w:b w:val="0"/>
          <w:bCs/>
          <w:iCs/>
        </w:rPr>
        <w:t xml:space="preserve"> (p &lt; 0,05). Sau </w:t>
      </w:r>
      <w:proofErr w:type="spellStart"/>
      <w:r w:rsidR="002E44AD">
        <w:rPr>
          <w:b w:val="0"/>
          <w:bCs/>
          <w:iCs/>
        </w:rPr>
        <w:t>khi</w:t>
      </w:r>
      <w:proofErr w:type="spellEnd"/>
      <w:r w:rsidR="002E44AD">
        <w:rPr>
          <w:b w:val="0"/>
          <w:bCs/>
          <w:iCs/>
        </w:rPr>
        <w:t xml:space="preserve"> </w:t>
      </w:r>
      <w:proofErr w:type="spellStart"/>
      <w:r w:rsidR="00A554BB">
        <w:rPr>
          <w:b w:val="0"/>
          <w:bCs/>
          <w:iCs/>
        </w:rPr>
        <w:t>hiệu</w:t>
      </w:r>
      <w:proofErr w:type="spellEnd"/>
      <w:r w:rsidR="00A554BB">
        <w:rPr>
          <w:b w:val="0"/>
          <w:bCs/>
          <w:iCs/>
        </w:rPr>
        <w:t xml:space="preserve"> </w:t>
      </w:r>
      <w:proofErr w:type="spellStart"/>
      <w:r w:rsidR="00A554BB">
        <w:rPr>
          <w:b w:val="0"/>
          <w:bCs/>
          <w:iCs/>
        </w:rPr>
        <w:t>chỉnh</w:t>
      </w:r>
      <w:proofErr w:type="spellEnd"/>
      <w:r w:rsidR="002E44AD">
        <w:rPr>
          <w:b w:val="0"/>
          <w:bCs/>
          <w:iCs/>
        </w:rPr>
        <w:t xml:space="preserve"> </w:t>
      </w:r>
      <w:proofErr w:type="spellStart"/>
      <w:r w:rsidR="002E44AD">
        <w:rPr>
          <w:b w:val="0"/>
          <w:bCs/>
          <w:iCs/>
        </w:rPr>
        <w:t>cho</w:t>
      </w:r>
      <w:proofErr w:type="spellEnd"/>
      <w:r w:rsidR="002E44AD">
        <w:rPr>
          <w:b w:val="0"/>
          <w:bCs/>
          <w:iCs/>
        </w:rPr>
        <w:t xml:space="preserve"> </w:t>
      </w:r>
      <w:proofErr w:type="spellStart"/>
      <w:r w:rsidR="002E44AD">
        <w:rPr>
          <w:b w:val="0"/>
          <w:bCs/>
          <w:iCs/>
        </w:rPr>
        <w:t>các</w:t>
      </w:r>
      <w:proofErr w:type="spellEnd"/>
      <w:r w:rsidR="002E44AD">
        <w:rPr>
          <w:b w:val="0"/>
          <w:bCs/>
          <w:iCs/>
        </w:rPr>
        <w:t xml:space="preserve"> </w:t>
      </w:r>
      <w:proofErr w:type="spellStart"/>
      <w:r w:rsidR="002E44AD">
        <w:rPr>
          <w:b w:val="0"/>
          <w:bCs/>
          <w:iCs/>
        </w:rPr>
        <w:t>yếu</w:t>
      </w:r>
      <w:proofErr w:type="spellEnd"/>
      <w:r w:rsidR="002E44AD">
        <w:rPr>
          <w:b w:val="0"/>
          <w:bCs/>
          <w:iCs/>
        </w:rPr>
        <w:t xml:space="preserve"> </w:t>
      </w:r>
      <w:proofErr w:type="spellStart"/>
      <w:r w:rsidR="002E44AD">
        <w:rPr>
          <w:b w:val="0"/>
          <w:bCs/>
          <w:iCs/>
        </w:rPr>
        <w:t>tố</w:t>
      </w:r>
      <w:proofErr w:type="spellEnd"/>
      <w:r w:rsidR="002E44AD">
        <w:rPr>
          <w:b w:val="0"/>
          <w:bCs/>
          <w:iCs/>
        </w:rPr>
        <w:t xml:space="preserve"> </w:t>
      </w:r>
      <w:proofErr w:type="spellStart"/>
      <w:r w:rsidR="002E44AD">
        <w:rPr>
          <w:b w:val="0"/>
          <w:bCs/>
          <w:iCs/>
        </w:rPr>
        <w:t>khác</w:t>
      </w:r>
      <w:proofErr w:type="spellEnd"/>
      <w:r w:rsidR="002E44AD">
        <w:rPr>
          <w:b w:val="0"/>
          <w:bCs/>
          <w:iCs/>
        </w:rPr>
        <w:t xml:space="preserve"> (PTF-V1,</w:t>
      </w:r>
      <w:r w:rsidR="00A554BB">
        <w:rPr>
          <w:b w:val="0"/>
          <w:bCs/>
          <w:iCs/>
        </w:rPr>
        <w:t xml:space="preserve"> </w:t>
      </w:r>
      <w:proofErr w:type="spellStart"/>
      <w:r w:rsidR="00A554BB">
        <w:rPr>
          <w:b w:val="0"/>
          <w:bCs/>
          <w:iCs/>
        </w:rPr>
        <w:t>TpTe</w:t>
      </w:r>
      <w:proofErr w:type="spellEnd"/>
      <w:r w:rsidR="002E44AD">
        <w:rPr>
          <w:b w:val="0"/>
          <w:bCs/>
          <w:iCs/>
        </w:rPr>
        <w:t xml:space="preserve">), </w:t>
      </w:r>
      <w:proofErr w:type="spellStart"/>
      <w:r w:rsidR="002E44AD">
        <w:rPr>
          <w:b w:val="0"/>
          <w:bCs/>
          <w:iCs/>
        </w:rPr>
        <w:t>các</w:t>
      </w:r>
      <w:proofErr w:type="spellEnd"/>
      <w:r w:rsidR="002E44AD">
        <w:rPr>
          <w:b w:val="0"/>
          <w:bCs/>
          <w:iCs/>
        </w:rPr>
        <w:t xml:space="preserve"> </w:t>
      </w:r>
      <w:proofErr w:type="spellStart"/>
      <w:r w:rsidR="002E44AD">
        <w:rPr>
          <w:b w:val="0"/>
          <w:bCs/>
          <w:iCs/>
        </w:rPr>
        <w:t>chỉ</w:t>
      </w:r>
      <w:proofErr w:type="spellEnd"/>
      <w:r w:rsidR="002E44AD">
        <w:rPr>
          <w:b w:val="0"/>
          <w:bCs/>
          <w:iCs/>
        </w:rPr>
        <w:t xml:space="preserve"> </w:t>
      </w:r>
      <w:proofErr w:type="spellStart"/>
      <w:r w:rsidR="002E44AD">
        <w:rPr>
          <w:b w:val="0"/>
          <w:bCs/>
          <w:iCs/>
        </w:rPr>
        <w:t>số</w:t>
      </w:r>
      <w:proofErr w:type="spellEnd"/>
      <w:r w:rsidR="002E44AD">
        <w:rPr>
          <w:b w:val="0"/>
          <w:bCs/>
          <w:iCs/>
        </w:rPr>
        <w:t xml:space="preserve"> Tend-P </w:t>
      </w:r>
      <w:proofErr w:type="spellStart"/>
      <w:r w:rsidR="002E44AD">
        <w:rPr>
          <w:b w:val="0"/>
          <w:bCs/>
          <w:iCs/>
        </w:rPr>
        <w:t>và</w:t>
      </w:r>
      <w:proofErr w:type="spellEnd"/>
      <w:r w:rsidR="002E44AD">
        <w:rPr>
          <w:b w:val="0"/>
          <w:bCs/>
          <w:iCs/>
        </w:rPr>
        <w:t xml:space="preserve"> Tend-Q </w:t>
      </w:r>
      <w:proofErr w:type="spellStart"/>
      <w:r w:rsidR="002E44AD">
        <w:rPr>
          <w:b w:val="0"/>
          <w:bCs/>
          <w:iCs/>
        </w:rPr>
        <w:t>vẫn</w:t>
      </w:r>
      <w:proofErr w:type="spellEnd"/>
      <w:r w:rsidR="002E44AD">
        <w:rPr>
          <w:b w:val="0"/>
          <w:bCs/>
          <w:iCs/>
        </w:rPr>
        <w:t xml:space="preserve"> </w:t>
      </w:r>
      <w:proofErr w:type="spellStart"/>
      <w:r w:rsidR="002E44AD">
        <w:rPr>
          <w:b w:val="0"/>
          <w:bCs/>
          <w:iCs/>
        </w:rPr>
        <w:t>tương</w:t>
      </w:r>
      <w:proofErr w:type="spellEnd"/>
      <w:r w:rsidR="002E44AD">
        <w:rPr>
          <w:b w:val="0"/>
          <w:bCs/>
          <w:iCs/>
        </w:rPr>
        <w:t xml:space="preserve"> </w:t>
      </w:r>
      <w:proofErr w:type="spellStart"/>
      <w:r w:rsidR="002E44AD">
        <w:rPr>
          <w:b w:val="0"/>
          <w:bCs/>
          <w:iCs/>
        </w:rPr>
        <w:t>quan</w:t>
      </w:r>
      <w:proofErr w:type="spellEnd"/>
      <w:r w:rsidR="002E44AD">
        <w:rPr>
          <w:b w:val="0"/>
          <w:bCs/>
          <w:iCs/>
        </w:rPr>
        <w:t xml:space="preserve"> </w:t>
      </w:r>
      <w:proofErr w:type="spellStart"/>
      <w:r w:rsidR="002E44AD">
        <w:rPr>
          <w:b w:val="0"/>
          <w:bCs/>
          <w:iCs/>
        </w:rPr>
        <w:t>có</w:t>
      </w:r>
      <w:proofErr w:type="spellEnd"/>
      <w:r w:rsidR="002E44AD">
        <w:rPr>
          <w:b w:val="0"/>
          <w:bCs/>
          <w:iCs/>
        </w:rPr>
        <w:t xml:space="preserve"> ý </w:t>
      </w:r>
      <w:proofErr w:type="spellStart"/>
      <w:r w:rsidR="002E44AD">
        <w:rPr>
          <w:b w:val="0"/>
          <w:bCs/>
          <w:iCs/>
        </w:rPr>
        <w:t>nghĩa</w:t>
      </w:r>
      <w:proofErr w:type="spellEnd"/>
      <w:r w:rsidR="002E44AD">
        <w:rPr>
          <w:b w:val="0"/>
          <w:bCs/>
          <w:iCs/>
        </w:rPr>
        <w:t xml:space="preserve"> (p </w:t>
      </w:r>
      <w:proofErr w:type="spellStart"/>
      <w:r w:rsidR="002E44AD">
        <w:rPr>
          <w:b w:val="0"/>
          <w:bCs/>
          <w:iCs/>
        </w:rPr>
        <w:t>khi</w:t>
      </w:r>
      <w:proofErr w:type="spellEnd"/>
      <w:r w:rsidR="002E44AD">
        <w:rPr>
          <w:b w:val="0"/>
          <w:bCs/>
          <w:iCs/>
        </w:rPr>
        <w:t xml:space="preserve"> </w:t>
      </w:r>
      <w:proofErr w:type="spellStart"/>
      <w:r w:rsidR="002E44AD">
        <w:rPr>
          <w:b w:val="0"/>
          <w:bCs/>
          <w:iCs/>
        </w:rPr>
        <w:t>hiệu</w:t>
      </w:r>
      <w:proofErr w:type="spellEnd"/>
      <w:r w:rsidR="002E44AD">
        <w:rPr>
          <w:b w:val="0"/>
          <w:bCs/>
          <w:iCs/>
        </w:rPr>
        <w:t xml:space="preserve"> </w:t>
      </w:r>
      <w:proofErr w:type="spellStart"/>
      <w:r w:rsidR="002E44AD">
        <w:rPr>
          <w:b w:val="0"/>
          <w:bCs/>
          <w:iCs/>
        </w:rPr>
        <w:t>chỉnh</w:t>
      </w:r>
      <w:proofErr w:type="spellEnd"/>
      <w:r w:rsidR="002E44AD">
        <w:rPr>
          <w:b w:val="0"/>
          <w:bCs/>
          <w:iCs/>
        </w:rPr>
        <w:t xml:space="preserve"> &lt; 0,001).</w:t>
      </w:r>
    </w:p>
    <w:p w14:paraId="23DE6449" w14:textId="75C50F64" w:rsidR="002E44AD" w:rsidRDefault="002E44AD" w:rsidP="002A5538">
      <w:pPr>
        <w:pStyle w:val="2"/>
        <w:spacing w:line="336" w:lineRule="auto"/>
        <w:rPr>
          <w:b w:val="0"/>
          <w:bCs/>
          <w:iCs/>
        </w:rPr>
      </w:pPr>
    </w:p>
    <w:p w14:paraId="23EC58C1" w14:textId="49EB3289" w:rsidR="00A554BB" w:rsidRDefault="00A554BB" w:rsidP="00A554BB">
      <w:pPr>
        <w:pStyle w:val="2"/>
        <w:spacing w:line="336" w:lineRule="auto"/>
        <w:jc w:val="center"/>
        <w:rPr>
          <w:iCs/>
        </w:rPr>
      </w:pPr>
      <w:proofErr w:type="spellStart"/>
      <w:r>
        <w:rPr>
          <w:iCs/>
        </w:rPr>
        <w:t>Bảng</w:t>
      </w:r>
      <w:proofErr w:type="spellEnd"/>
      <w:r>
        <w:rPr>
          <w:iCs/>
        </w:rPr>
        <w:t xml:space="preserve"> </w:t>
      </w:r>
      <w:r w:rsidR="00A757A9">
        <w:rPr>
          <w:iCs/>
        </w:rPr>
        <w:t>4</w:t>
      </w:r>
      <w:r>
        <w:rPr>
          <w:iCs/>
        </w:rPr>
        <w:t xml:space="preserve">. </w:t>
      </w:r>
      <w:proofErr w:type="spellStart"/>
      <w:r>
        <w:rPr>
          <w:iCs/>
        </w:rPr>
        <w:t>Giá</w:t>
      </w:r>
      <w:proofErr w:type="spellEnd"/>
      <w:r>
        <w:rPr>
          <w:iCs/>
        </w:rPr>
        <w:t xml:space="preserve"> </w:t>
      </w:r>
      <w:proofErr w:type="spellStart"/>
      <w:r>
        <w:rPr>
          <w:iCs/>
        </w:rPr>
        <w:t>trị</w:t>
      </w:r>
      <w:proofErr w:type="spellEnd"/>
      <w:r>
        <w:rPr>
          <w:iCs/>
        </w:rPr>
        <w:t xml:space="preserve"> </w:t>
      </w:r>
      <w:proofErr w:type="spellStart"/>
      <w:r>
        <w:rPr>
          <w:iCs/>
        </w:rPr>
        <w:t>của</w:t>
      </w:r>
      <w:proofErr w:type="spellEnd"/>
      <w:r>
        <w:rPr>
          <w:iCs/>
        </w:rPr>
        <w:t xml:space="preserve"> </w:t>
      </w:r>
      <w:proofErr w:type="spellStart"/>
      <w:r>
        <w:rPr>
          <w:iCs/>
        </w:rPr>
        <w:t>các</w:t>
      </w:r>
      <w:proofErr w:type="spellEnd"/>
      <w:r>
        <w:rPr>
          <w:iCs/>
        </w:rPr>
        <w:t xml:space="preserve"> </w:t>
      </w:r>
      <w:proofErr w:type="spellStart"/>
      <w:r>
        <w:rPr>
          <w:iCs/>
        </w:rPr>
        <w:t>thông</w:t>
      </w:r>
      <w:proofErr w:type="spellEnd"/>
      <w:r>
        <w:rPr>
          <w:iCs/>
        </w:rPr>
        <w:t xml:space="preserve"> </w:t>
      </w:r>
      <w:proofErr w:type="spellStart"/>
      <w:r>
        <w:rPr>
          <w:iCs/>
        </w:rPr>
        <w:t>số</w:t>
      </w:r>
      <w:proofErr w:type="spellEnd"/>
      <w:r>
        <w:rPr>
          <w:iCs/>
        </w:rPr>
        <w:t xml:space="preserve"> </w:t>
      </w:r>
      <w:proofErr w:type="spellStart"/>
      <w:r>
        <w:rPr>
          <w:iCs/>
        </w:rPr>
        <w:t>điện</w:t>
      </w:r>
      <w:proofErr w:type="spellEnd"/>
      <w:r>
        <w:rPr>
          <w:iCs/>
        </w:rPr>
        <w:t xml:space="preserve"> </w:t>
      </w:r>
      <w:proofErr w:type="spellStart"/>
      <w:r>
        <w:rPr>
          <w:iCs/>
        </w:rPr>
        <w:t>tâm</w:t>
      </w:r>
      <w:proofErr w:type="spellEnd"/>
      <w:r>
        <w:rPr>
          <w:iCs/>
        </w:rPr>
        <w:t xml:space="preserve"> </w:t>
      </w:r>
      <w:proofErr w:type="spellStart"/>
      <w:r>
        <w:rPr>
          <w:iCs/>
        </w:rPr>
        <w:t>đồ</w:t>
      </w:r>
      <w:proofErr w:type="spellEnd"/>
      <w:r>
        <w:rPr>
          <w:iCs/>
        </w:rPr>
        <w:t xml:space="preserve"> </w:t>
      </w:r>
      <w:proofErr w:type="spellStart"/>
      <w:r>
        <w:rPr>
          <w:iCs/>
        </w:rPr>
        <w:t>trong</w:t>
      </w:r>
      <w:proofErr w:type="spellEnd"/>
      <w:r>
        <w:rPr>
          <w:iCs/>
        </w:rPr>
        <w:t xml:space="preserve"> </w:t>
      </w:r>
      <w:proofErr w:type="spellStart"/>
      <w:r>
        <w:rPr>
          <w:iCs/>
        </w:rPr>
        <w:t>chẩn</w:t>
      </w:r>
      <w:proofErr w:type="spellEnd"/>
      <w:r>
        <w:rPr>
          <w:iCs/>
        </w:rPr>
        <w:t xml:space="preserve"> </w:t>
      </w:r>
      <w:proofErr w:type="spellStart"/>
      <w:r>
        <w:rPr>
          <w:iCs/>
        </w:rPr>
        <w:t>đoán</w:t>
      </w:r>
      <w:proofErr w:type="spellEnd"/>
      <w:r>
        <w:rPr>
          <w:iCs/>
        </w:rPr>
        <w:t xml:space="preserve"> </w:t>
      </w:r>
      <w:proofErr w:type="spellStart"/>
      <w:r>
        <w:rPr>
          <w:iCs/>
        </w:rPr>
        <w:t>rối</w:t>
      </w:r>
      <w:proofErr w:type="spellEnd"/>
      <w:r>
        <w:rPr>
          <w:iCs/>
        </w:rPr>
        <w:t xml:space="preserve"> </w:t>
      </w:r>
      <w:proofErr w:type="spellStart"/>
      <w:r>
        <w:rPr>
          <w:iCs/>
        </w:rPr>
        <w:t>loạn</w:t>
      </w:r>
      <w:proofErr w:type="spellEnd"/>
      <w:r>
        <w:rPr>
          <w:iCs/>
        </w:rPr>
        <w:t xml:space="preserve"> </w:t>
      </w:r>
      <w:proofErr w:type="spellStart"/>
      <w:r>
        <w:rPr>
          <w:iCs/>
        </w:rPr>
        <w:t>chức</w:t>
      </w:r>
      <w:proofErr w:type="spellEnd"/>
      <w:r>
        <w:rPr>
          <w:iCs/>
        </w:rPr>
        <w:t xml:space="preserve"> </w:t>
      </w:r>
      <w:proofErr w:type="spellStart"/>
      <w:r>
        <w:rPr>
          <w:iCs/>
        </w:rPr>
        <w:t>năng</w:t>
      </w:r>
      <w:proofErr w:type="spellEnd"/>
      <w:r>
        <w:rPr>
          <w:iCs/>
        </w:rPr>
        <w:t xml:space="preserve"> </w:t>
      </w:r>
      <w:proofErr w:type="spellStart"/>
      <w:r>
        <w:rPr>
          <w:iCs/>
        </w:rPr>
        <w:t>tâm</w:t>
      </w:r>
      <w:proofErr w:type="spellEnd"/>
      <w:r>
        <w:rPr>
          <w:iCs/>
        </w:rPr>
        <w:t xml:space="preserve"> </w:t>
      </w:r>
      <w:proofErr w:type="spellStart"/>
      <w:r>
        <w:rPr>
          <w:iCs/>
        </w:rPr>
        <w:t>trương</w:t>
      </w:r>
      <w:proofErr w:type="spellEnd"/>
      <w:r>
        <w:rPr>
          <w:iCs/>
        </w:rPr>
        <w:t xml:space="preserve"> </w:t>
      </w:r>
      <w:proofErr w:type="spellStart"/>
      <w:r>
        <w:rPr>
          <w:iCs/>
        </w:rPr>
        <w:t>thất</w:t>
      </w:r>
      <w:proofErr w:type="spellEnd"/>
      <w:r>
        <w:rPr>
          <w:iCs/>
        </w:rPr>
        <w:t xml:space="preserve"> </w:t>
      </w:r>
      <w:proofErr w:type="spellStart"/>
      <w:r>
        <w:rPr>
          <w:iCs/>
        </w:rPr>
        <w:t>trái</w:t>
      </w:r>
      <w:proofErr w:type="spellEnd"/>
    </w:p>
    <w:tbl>
      <w:tblPr>
        <w:tblStyle w:val="TableGrid"/>
        <w:tblW w:w="934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080"/>
        <w:gridCol w:w="1033"/>
        <w:gridCol w:w="1034"/>
        <w:gridCol w:w="1033"/>
        <w:gridCol w:w="1034"/>
        <w:gridCol w:w="1033"/>
        <w:gridCol w:w="1034"/>
      </w:tblGrid>
      <w:tr w:rsidR="00A554BB" w:rsidRPr="009B5D33" w14:paraId="35C04A7C" w14:textId="77777777" w:rsidTr="007B57DF">
        <w:trPr>
          <w:jc w:val="center"/>
        </w:trPr>
        <w:tc>
          <w:tcPr>
            <w:tcW w:w="2065" w:type="dxa"/>
            <w:tcBorders>
              <w:top w:val="single" w:sz="4" w:space="0" w:color="auto"/>
              <w:bottom w:val="single" w:sz="4" w:space="0" w:color="auto"/>
            </w:tcBorders>
            <w:vAlign w:val="center"/>
          </w:tcPr>
          <w:p w14:paraId="18D8608E" w14:textId="77777777" w:rsidR="00A554BB" w:rsidRPr="009B5D33" w:rsidRDefault="00A554BB" w:rsidP="00FE33DB">
            <w:pPr>
              <w:spacing w:before="80" w:after="40"/>
              <w:ind w:left="-57" w:right="-57"/>
              <w:jc w:val="center"/>
              <w:rPr>
                <w:rFonts w:ascii="Times New Roman" w:eastAsia="Calibri" w:hAnsi="Times New Roman" w:cs="Times New Roman"/>
                <w:b/>
              </w:rPr>
            </w:pPr>
            <w:proofErr w:type="spellStart"/>
            <w:r w:rsidRPr="009B5D33">
              <w:rPr>
                <w:rFonts w:ascii="Times New Roman" w:eastAsia="Calibri" w:hAnsi="Times New Roman" w:cs="Times New Roman"/>
                <w:b/>
              </w:rPr>
              <w:t>Thông</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số</w:t>
            </w:r>
            <w:proofErr w:type="spellEnd"/>
          </w:p>
        </w:tc>
        <w:tc>
          <w:tcPr>
            <w:tcW w:w="1080" w:type="dxa"/>
            <w:tcBorders>
              <w:top w:val="single" w:sz="4" w:space="0" w:color="auto"/>
              <w:bottom w:val="single" w:sz="4" w:space="0" w:color="auto"/>
            </w:tcBorders>
            <w:vAlign w:val="center"/>
          </w:tcPr>
          <w:p w14:paraId="3FFCE6AD" w14:textId="77777777" w:rsidR="00A554BB" w:rsidRPr="009B5D33" w:rsidRDefault="00A554BB" w:rsidP="00FE33DB">
            <w:pPr>
              <w:spacing w:before="80" w:after="40"/>
              <w:ind w:left="-57" w:right="-57"/>
              <w:jc w:val="center"/>
              <w:rPr>
                <w:rFonts w:ascii="Times New Roman" w:eastAsia="Calibri" w:hAnsi="Times New Roman" w:cs="Times New Roman"/>
                <w:b/>
              </w:rPr>
            </w:pPr>
            <w:r w:rsidRPr="009B5D33">
              <w:rPr>
                <w:rFonts w:ascii="Times New Roman" w:eastAsia="Calibri" w:hAnsi="Times New Roman" w:cs="Times New Roman"/>
                <w:b/>
              </w:rPr>
              <w:t>Cut off</w:t>
            </w:r>
          </w:p>
        </w:tc>
        <w:tc>
          <w:tcPr>
            <w:tcW w:w="1033" w:type="dxa"/>
            <w:tcBorders>
              <w:top w:val="single" w:sz="4" w:space="0" w:color="auto"/>
              <w:bottom w:val="single" w:sz="4" w:space="0" w:color="auto"/>
            </w:tcBorders>
            <w:vAlign w:val="center"/>
          </w:tcPr>
          <w:p w14:paraId="642A5270" w14:textId="77777777" w:rsidR="00A554BB" w:rsidRPr="009B5D33" w:rsidRDefault="00A554BB" w:rsidP="00FE33DB">
            <w:pPr>
              <w:spacing w:before="80" w:after="40"/>
              <w:ind w:left="-57" w:right="-57"/>
              <w:jc w:val="center"/>
              <w:rPr>
                <w:rFonts w:ascii="Times New Roman" w:eastAsia="Calibri" w:hAnsi="Times New Roman" w:cs="Times New Roman"/>
                <w:b/>
              </w:rPr>
            </w:pPr>
            <w:r w:rsidRPr="009B5D33">
              <w:rPr>
                <w:rFonts w:ascii="Times New Roman" w:eastAsia="Calibri" w:hAnsi="Times New Roman" w:cs="Times New Roman"/>
                <w:b/>
              </w:rPr>
              <w:t>AUC</w:t>
            </w:r>
          </w:p>
        </w:tc>
        <w:tc>
          <w:tcPr>
            <w:tcW w:w="1034" w:type="dxa"/>
            <w:tcBorders>
              <w:top w:val="single" w:sz="4" w:space="0" w:color="auto"/>
              <w:bottom w:val="single" w:sz="4" w:space="0" w:color="auto"/>
            </w:tcBorders>
            <w:vAlign w:val="center"/>
          </w:tcPr>
          <w:p w14:paraId="46A9797D" w14:textId="77777777" w:rsidR="00A554BB" w:rsidRDefault="00A554BB" w:rsidP="00FE33DB">
            <w:pPr>
              <w:spacing w:before="80" w:after="40"/>
              <w:ind w:left="-57" w:right="-57"/>
              <w:jc w:val="center"/>
              <w:rPr>
                <w:rFonts w:ascii="Times New Roman" w:eastAsia="Calibri" w:hAnsi="Times New Roman" w:cs="Times New Roman"/>
                <w:b/>
              </w:rPr>
            </w:pPr>
            <w:proofErr w:type="spellStart"/>
            <w:r w:rsidRPr="009B5D33">
              <w:rPr>
                <w:rFonts w:ascii="Times New Roman" w:eastAsia="Calibri" w:hAnsi="Times New Roman" w:cs="Times New Roman"/>
                <w:b/>
              </w:rPr>
              <w:t>Độ</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nhạy</w:t>
            </w:r>
            <w:proofErr w:type="spellEnd"/>
          </w:p>
          <w:p w14:paraId="6EA69257" w14:textId="77777777" w:rsidR="00A554BB" w:rsidRPr="009B5D33" w:rsidRDefault="00A554BB" w:rsidP="00FE33DB">
            <w:pPr>
              <w:spacing w:before="80" w:after="40"/>
              <w:ind w:left="-57" w:right="-57"/>
              <w:jc w:val="center"/>
              <w:rPr>
                <w:rFonts w:ascii="Times New Roman" w:eastAsia="Calibri" w:hAnsi="Times New Roman" w:cs="Times New Roman"/>
                <w:b/>
              </w:rPr>
            </w:pPr>
            <w:r>
              <w:rPr>
                <w:rFonts w:ascii="Times New Roman" w:eastAsia="Calibri" w:hAnsi="Times New Roman" w:cs="Times New Roman"/>
                <w:b/>
              </w:rPr>
              <w:t>(%)</w:t>
            </w:r>
          </w:p>
        </w:tc>
        <w:tc>
          <w:tcPr>
            <w:tcW w:w="1033" w:type="dxa"/>
            <w:tcBorders>
              <w:top w:val="single" w:sz="4" w:space="0" w:color="auto"/>
              <w:bottom w:val="single" w:sz="4" w:space="0" w:color="auto"/>
            </w:tcBorders>
            <w:vAlign w:val="center"/>
          </w:tcPr>
          <w:p w14:paraId="0748FCF5" w14:textId="77777777" w:rsidR="00A554BB" w:rsidRDefault="00A554BB" w:rsidP="00FE33DB">
            <w:pPr>
              <w:spacing w:before="80" w:after="40"/>
              <w:ind w:left="-57" w:right="-57"/>
              <w:jc w:val="center"/>
              <w:rPr>
                <w:rFonts w:ascii="Times New Roman" w:eastAsia="Calibri" w:hAnsi="Times New Roman" w:cs="Times New Roman"/>
                <w:b/>
              </w:rPr>
            </w:pPr>
            <w:proofErr w:type="spellStart"/>
            <w:r w:rsidRPr="009B5D33">
              <w:rPr>
                <w:rFonts w:ascii="Times New Roman" w:eastAsia="Calibri" w:hAnsi="Times New Roman" w:cs="Times New Roman"/>
                <w:b/>
              </w:rPr>
              <w:t>Độ</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đặc</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hiệu</w:t>
            </w:r>
            <w:proofErr w:type="spellEnd"/>
          </w:p>
          <w:p w14:paraId="161D0578" w14:textId="77777777" w:rsidR="00A554BB" w:rsidRPr="009B5D33" w:rsidRDefault="00A554BB" w:rsidP="00FE33DB">
            <w:pPr>
              <w:spacing w:before="80" w:after="40"/>
              <w:ind w:left="-57" w:right="-57"/>
              <w:jc w:val="center"/>
              <w:rPr>
                <w:rFonts w:ascii="Times New Roman" w:eastAsia="Calibri" w:hAnsi="Times New Roman" w:cs="Times New Roman"/>
                <w:b/>
              </w:rPr>
            </w:pPr>
            <w:r>
              <w:rPr>
                <w:rFonts w:ascii="Times New Roman" w:eastAsia="Calibri" w:hAnsi="Times New Roman" w:cs="Times New Roman"/>
                <w:b/>
              </w:rPr>
              <w:t>(%)</w:t>
            </w:r>
          </w:p>
        </w:tc>
        <w:tc>
          <w:tcPr>
            <w:tcW w:w="1034" w:type="dxa"/>
            <w:tcBorders>
              <w:top w:val="single" w:sz="4" w:space="0" w:color="auto"/>
              <w:bottom w:val="single" w:sz="4" w:space="0" w:color="auto"/>
            </w:tcBorders>
            <w:vAlign w:val="center"/>
          </w:tcPr>
          <w:p w14:paraId="7267847D" w14:textId="77777777" w:rsidR="00A554BB" w:rsidRDefault="00A554BB" w:rsidP="00FE33DB">
            <w:pPr>
              <w:spacing w:before="80" w:after="40"/>
              <w:ind w:left="-57" w:right="-57"/>
              <w:jc w:val="center"/>
              <w:rPr>
                <w:rFonts w:ascii="Times New Roman" w:eastAsia="Calibri" w:hAnsi="Times New Roman" w:cs="Times New Roman"/>
                <w:b/>
              </w:rPr>
            </w:pPr>
            <w:proofErr w:type="spellStart"/>
            <w:r w:rsidRPr="009B5D33">
              <w:rPr>
                <w:rFonts w:ascii="Times New Roman" w:eastAsia="Calibri" w:hAnsi="Times New Roman" w:cs="Times New Roman"/>
                <w:b/>
              </w:rPr>
              <w:t>Giá</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trị</w:t>
            </w:r>
            <w:proofErr w:type="spellEnd"/>
            <w:r w:rsidRPr="009B5D33">
              <w:rPr>
                <w:rFonts w:ascii="Times New Roman" w:eastAsia="Calibri" w:hAnsi="Times New Roman" w:cs="Times New Roman"/>
                <w:b/>
              </w:rPr>
              <w:t xml:space="preserve"> CĐDT</w:t>
            </w:r>
          </w:p>
          <w:p w14:paraId="08529C96" w14:textId="77777777" w:rsidR="00A554BB" w:rsidRPr="009B5D33" w:rsidRDefault="00A554BB" w:rsidP="00FE33DB">
            <w:pPr>
              <w:spacing w:before="80" w:after="40"/>
              <w:ind w:left="-57" w:right="-57"/>
              <w:jc w:val="center"/>
              <w:rPr>
                <w:rFonts w:ascii="Times New Roman" w:eastAsia="Calibri" w:hAnsi="Times New Roman" w:cs="Times New Roman"/>
                <w:b/>
              </w:rPr>
            </w:pPr>
            <w:r>
              <w:rPr>
                <w:rFonts w:ascii="Times New Roman" w:eastAsia="Calibri" w:hAnsi="Times New Roman" w:cs="Times New Roman"/>
                <w:b/>
              </w:rPr>
              <w:t>(%)</w:t>
            </w:r>
          </w:p>
        </w:tc>
        <w:tc>
          <w:tcPr>
            <w:tcW w:w="1033" w:type="dxa"/>
            <w:tcBorders>
              <w:top w:val="single" w:sz="4" w:space="0" w:color="auto"/>
              <w:bottom w:val="single" w:sz="4" w:space="0" w:color="auto"/>
            </w:tcBorders>
            <w:vAlign w:val="center"/>
          </w:tcPr>
          <w:p w14:paraId="644DCCA1" w14:textId="77777777" w:rsidR="00A554BB" w:rsidRDefault="00A554BB" w:rsidP="00FE33DB">
            <w:pPr>
              <w:spacing w:before="80" w:after="40"/>
              <w:ind w:left="-57" w:right="-57"/>
              <w:jc w:val="center"/>
              <w:rPr>
                <w:rFonts w:ascii="Times New Roman" w:eastAsia="Calibri" w:hAnsi="Times New Roman" w:cs="Times New Roman"/>
                <w:b/>
              </w:rPr>
            </w:pPr>
            <w:proofErr w:type="spellStart"/>
            <w:r w:rsidRPr="009B5D33">
              <w:rPr>
                <w:rFonts w:ascii="Times New Roman" w:eastAsia="Calibri" w:hAnsi="Times New Roman" w:cs="Times New Roman"/>
                <w:b/>
              </w:rPr>
              <w:t>Giá</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trị</w:t>
            </w:r>
            <w:proofErr w:type="spellEnd"/>
            <w:r w:rsidRPr="009B5D33">
              <w:rPr>
                <w:rFonts w:ascii="Times New Roman" w:eastAsia="Calibri" w:hAnsi="Times New Roman" w:cs="Times New Roman"/>
                <w:b/>
              </w:rPr>
              <w:t xml:space="preserve"> CĐAT</w:t>
            </w:r>
          </w:p>
          <w:p w14:paraId="17B027CA" w14:textId="77777777" w:rsidR="00A554BB" w:rsidRPr="009B5D33" w:rsidRDefault="00A554BB" w:rsidP="00FE33DB">
            <w:pPr>
              <w:spacing w:before="80" w:after="40"/>
              <w:ind w:left="-57" w:right="-57"/>
              <w:jc w:val="center"/>
              <w:rPr>
                <w:rFonts w:ascii="Times New Roman" w:eastAsia="Calibri" w:hAnsi="Times New Roman" w:cs="Times New Roman"/>
                <w:b/>
              </w:rPr>
            </w:pPr>
            <w:r>
              <w:rPr>
                <w:rFonts w:ascii="Times New Roman" w:eastAsia="Calibri" w:hAnsi="Times New Roman" w:cs="Times New Roman"/>
                <w:b/>
              </w:rPr>
              <w:t>(%)</w:t>
            </w:r>
          </w:p>
        </w:tc>
        <w:tc>
          <w:tcPr>
            <w:tcW w:w="1034" w:type="dxa"/>
            <w:tcBorders>
              <w:top w:val="single" w:sz="4" w:space="0" w:color="auto"/>
              <w:bottom w:val="single" w:sz="4" w:space="0" w:color="auto"/>
            </w:tcBorders>
            <w:vAlign w:val="center"/>
          </w:tcPr>
          <w:p w14:paraId="5BF3280E" w14:textId="77777777" w:rsidR="00A554BB" w:rsidRDefault="00A554BB" w:rsidP="00FE33DB">
            <w:pPr>
              <w:spacing w:before="80" w:after="40"/>
              <w:ind w:left="-57" w:right="-57"/>
              <w:jc w:val="center"/>
              <w:rPr>
                <w:rFonts w:ascii="Times New Roman" w:eastAsia="Calibri" w:hAnsi="Times New Roman" w:cs="Times New Roman"/>
                <w:b/>
              </w:rPr>
            </w:pPr>
            <w:proofErr w:type="spellStart"/>
            <w:r w:rsidRPr="009B5D33">
              <w:rPr>
                <w:rFonts w:ascii="Times New Roman" w:eastAsia="Calibri" w:hAnsi="Times New Roman" w:cs="Times New Roman"/>
                <w:b/>
              </w:rPr>
              <w:t>Độ</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chính</w:t>
            </w:r>
            <w:proofErr w:type="spellEnd"/>
            <w:r w:rsidRPr="009B5D33">
              <w:rPr>
                <w:rFonts w:ascii="Times New Roman" w:eastAsia="Calibri" w:hAnsi="Times New Roman" w:cs="Times New Roman"/>
                <w:b/>
              </w:rPr>
              <w:t xml:space="preserve"> </w:t>
            </w:r>
            <w:proofErr w:type="spellStart"/>
            <w:r w:rsidRPr="009B5D33">
              <w:rPr>
                <w:rFonts w:ascii="Times New Roman" w:eastAsia="Calibri" w:hAnsi="Times New Roman" w:cs="Times New Roman"/>
                <w:b/>
              </w:rPr>
              <w:t>xác</w:t>
            </w:r>
            <w:proofErr w:type="spellEnd"/>
          </w:p>
          <w:p w14:paraId="1A54795B" w14:textId="77777777" w:rsidR="00A554BB" w:rsidRPr="009B5D33" w:rsidRDefault="00A554BB" w:rsidP="00FE33DB">
            <w:pPr>
              <w:spacing w:before="80" w:after="40"/>
              <w:ind w:left="-57" w:right="-57"/>
              <w:jc w:val="center"/>
              <w:rPr>
                <w:rFonts w:ascii="Times New Roman" w:eastAsia="Calibri" w:hAnsi="Times New Roman" w:cs="Times New Roman"/>
                <w:b/>
              </w:rPr>
            </w:pPr>
            <w:r>
              <w:rPr>
                <w:rFonts w:ascii="Times New Roman" w:eastAsia="Calibri" w:hAnsi="Times New Roman" w:cs="Times New Roman"/>
                <w:b/>
              </w:rPr>
              <w:t>(%)</w:t>
            </w:r>
          </w:p>
        </w:tc>
      </w:tr>
      <w:tr w:rsidR="00A554BB" w:rsidRPr="009B5D33" w14:paraId="65BE9F76" w14:textId="77777777" w:rsidTr="007B57DF">
        <w:trPr>
          <w:jc w:val="center"/>
        </w:trPr>
        <w:tc>
          <w:tcPr>
            <w:tcW w:w="2065" w:type="dxa"/>
            <w:tcBorders>
              <w:top w:val="single" w:sz="4" w:space="0" w:color="auto"/>
            </w:tcBorders>
          </w:tcPr>
          <w:p w14:paraId="06BF6360" w14:textId="77777777" w:rsidR="00A554BB" w:rsidRPr="009B5D33" w:rsidRDefault="00A554BB" w:rsidP="00FE33DB">
            <w:pPr>
              <w:spacing w:before="80" w:after="40"/>
              <w:ind w:right="-57"/>
              <w:jc w:val="both"/>
              <w:rPr>
                <w:rFonts w:ascii="Times New Roman" w:eastAsia="Calibri" w:hAnsi="Times New Roman" w:cs="Times New Roman"/>
              </w:rPr>
            </w:pPr>
            <w:r>
              <w:rPr>
                <w:rFonts w:ascii="Times New Roman" w:eastAsia="Calibri" w:hAnsi="Times New Roman" w:cs="Times New Roman"/>
              </w:rPr>
              <w:t>PTF-V1 (mV.ms)</w:t>
            </w:r>
          </w:p>
        </w:tc>
        <w:tc>
          <w:tcPr>
            <w:tcW w:w="1080" w:type="dxa"/>
            <w:tcBorders>
              <w:top w:val="single" w:sz="4" w:space="0" w:color="auto"/>
            </w:tcBorders>
          </w:tcPr>
          <w:p w14:paraId="77540B1A" w14:textId="77777777" w:rsidR="00A554BB" w:rsidRPr="009B5D33" w:rsidRDefault="00A554BB" w:rsidP="00FE33DB">
            <w:pPr>
              <w:spacing w:before="80" w:after="40"/>
              <w:ind w:left="-57" w:right="-57"/>
              <w:jc w:val="both"/>
              <w:rPr>
                <w:rFonts w:ascii="Times New Roman" w:eastAsia="Calibri" w:hAnsi="Times New Roman" w:cs="Times New Roman"/>
              </w:rPr>
            </w:pPr>
            <w:r>
              <w:rPr>
                <w:rFonts w:ascii="Times New Roman" w:eastAsia="Calibri" w:hAnsi="Times New Roman" w:cs="Times New Roman"/>
              </w:rPr>
              <w:t>≥ 4</w:t>
            </w:r>
          </w:p>
        </w:tc>
        <w:tc>
          <w:tcPr>
            <w:tcW w:w="1033" w:type="dxa"/>
            <w:tcBorders>
              <w:top w:val="single" w:sz="4" w:space="0" w:color="auto"/>
            </w:tcBorders>
          </w:tcPr>
          <w:p w14:paraId="6E3ACB3F" w14:textId="77777777" w:rsidR="00A554BB" w:rsidRPr="009B5D33" w:rsidRDefault="00A554BB" w:rsidP="00FE33DB">
            <w:pPr>
              <w:spacing w:before="80" w:after="40"/>
              <w:ind w:left="-57" w:right="-57"/>
              <w:jc w:val="center"/>
              <w:rPr>
                <w:rFonts w:ascii="Times New Roman" w:eastAsia="Calibri" w:hAnsi="Times New Roman" w:cs="Times New Roman"/>
              </w:rPr>
            </w:pPr>
            <w:r>
              <w:rPr>
                <w:rFonts w:ascii="Times New Roman" w:eastAsia="Calibri" w:hAnsi="Times New Roman" w:cs="Times New Roman"/>
              </w:rPr>
              <w:t>0,68</w:t>
            </w:r>
          </w:p>
        </w:tc>
        <w:tc>
          <w:tcPr>
            <w:tcW w:w="1034" w:type="dxa"/>
            <w:tcBorders>
              <w:top w:val="single" w:sz="4" w:space="0" w:color="auto"/>
            </w:tcBorders>
          </w:tcPr>
          <w:p w14:paraId="609411D1" w14:textId="77777777" w:rsidR="00A554BB" w:rsidRPr="009B5D33" w:rsidRDefault="00A554BB" w:rsidP="00FE33DB">
            <w:pPr>
              <w:spacing w:before="80" w:after="40"/>
              <w:ind w:left="-57" w:right="-57"/>
              <w:jc w:val="center"/>
              <w:rPr>
                <w:rFonts w:ascii="Times New Roman" w:eastAsia="Calibri" w:hAnsi="Times New Roman" w:cs="Times New Roman"/>
              </w:rPr>
            </w:pPr>
            <w:r>
              <w:rPr>
                <w:rFonts w:ascii="Times New Roman" w:eastAsia="Calibri" w:hAnsi="Times New Roman" w:cs="Times New Roman"/>
              </w:rPr>
              <w:t>51,8</w:t>
            </w:r>
          </w:p>
        </w:tc>
        <w:tc>
          <w:tcPr>
            <w:tcW w:w="1033" w:type="dxa"/>
            <w:tcBorders>
              <w:top w:val="single" w:sz="4" w:space="0" w:color="auto"/>
            </w:tcBorders>
          </w:tcPr>
          <w:p w14:paraId="2B7C685A" w14:textId="77777777" w:rsidR="00A554BB" w:rsidRPr="009B5D33" w:rsidRDefault="00A554BB" w:rsidP="00FE33DB">
            <w:pPr>
              <w:spacing w:before="80" w:after="40"/>
              <w:ind w:left="-57" w:right="-57"/>
              <w:jc w:val="center"/>
              <w:rPr>
                <w:rFonts w:ascii="Times New Roman" w:eastAsia="Calibri" w:hAnsi="Times New Roman" w:cs="Times New Roman"/>
              </w:rPr>
            </w:pPr>
            <w:r>
              <w:rPr>
                <w:rFonts w:ascii="Times New Roman" w:eastAsia="Calibri" w:hAnsi="Times New Roman" w:cs="Times New Roman"/>
              </w:rPr>
              <w:t>83,3</w:t>
            </w:r>
          </w:p>
        </w:tc>
        <w:tc>
          <w:tcPr>
            <w:tcW w:w="1034" w:type="dxa"/>
            <w:tcBorders>
              <w:top w:val="single" w:sz="4" w:space="0" w:color="auto"/>
            </w:tcBorders>
          </w:tcPr>
          <w:p w14:paraId="5EBC0DF9" w14:textId="77777777" w:rsidR="00A554BB" w:rsidRPr="009B5D33" w:rsidRDefault="00A554BB" w:rsidP="00FE33DB">
            <w:pPr>
              <w:spacing w:before="80" w:after="40"/>
              <w:ind w:left="-57" w:right="-57"/>
              <w:jc w:val="center"/>
              <w:rPr>
                <w:rFonts w:ascii="Times New Roman" w:eastAsia="Calibri" w:hAnsi="Times New Roman" w:cs="Times New Roman"/>
              </w:rPr>
            </w:pPr>
            <w:r>
              <w:rPr>
                <w:rFonts w:ascii="Times New Roman" w:eastAsia="Calibri" w:hAnsi="Times New Roman" w:cs="Times New Roman"/>
              </w:rPr>
              <w:t>75,9</w:t>
            </w:r>
          </w:p>
        </w:tc>
        <w:tc>
          <w:tcPr>
            <w:tcW w:w="1033" w:type="dxa"/>
            <w:tcBorders>
              <w:top w:val="single" w:sz="4" w:space="0" w:color="auto"/>
            </w:tcBorders>
          </w:tcPr>
          <w:p w14:paraId="6F70FC05" w14:textId="77777777" w:rsidR="00A554BB" w:rsidRPr="009B5D33" w:rsidRDefault="00A554BB" w:rsidP="00FE33DB">
            <w:pPr>
              <w:spacing w:before="80" w:after="40"/>
              <w:ind w:left="-57" w:right="-57"/>
              <w:jc w:val="center"/>
              <w:rPr>
                <w:rFonts w:ascii="Times New Roman" w:eastAsia="Calibri" w:hAnsi="Times New Roman" w:cs="Times New Roman"/>
              </w:rPr>
            </w:pPr>
            <w:r>
              <w:rPr>
                <w:rFonts w:ascii="Times New Roman" w:eastAsia="Calibri" w:hAnsi="Times New Roman" w:cs="Times New Roman"/>
              </w:rPr>
              <w:t>63,1</w:t>
            </w:r>
          </w:p>
        </w:tc>
        <w:tc>
          <w:tcPr>
            <w:tcW w:w="1034" w:type="dxa"/>
            <w:tcBorders>
              <w:top w:val="single" w:sz="4" w:space="0" w:color="auto"/>
            </w:tcBorders>
          </w:tcPr>
          <w:p w14:paraId="5C81419A" w14:textId="77777777" w:rsidR="00A554BB" w:rsidRPr="009B5D33" w:rsidRDefault="00A554BB" w:rsidP="00FE33DB">
            <w:pPr>
              <w:spacing w:before="80" w:after="40"/>
              <w:ind w:left="-57" w:right="-57"/>
              <w:jc w:val="center"/>
              <w:rPr>
                <w:rFonts w:ascii="Times New Roman" w:eastAsia="Calibri" w:hAnsi="Times New Roman" w:cs="Times New Roman"/>
              </w:rPr>
            </w:pPr>
            <w:r>
              <w:rPr>
                <w:rFonts w:ascii="Times New Roman" w:eastAsia="Calibri" w:hAnsi="Times New Roman" w:cs="Times New Roman"/>
              </w:rPr>
              <w:t>67,5</w:t>
            </w:r>
          </w:p>
        </w:tc>
      </w:tr>
      <w:tr w:rsidR="00A554BB" w:rsidRPr="009B5D33" w14:paraId="102DCA13" w14:textId="77777777" w:rsidTr="007B57DF">
        <w:trPr>
          <w:jc w:val="center"/>
        </w:trPr>
        <w:tc>
          <w:tcPr>
            <w:tcW w:w="2065" w:type="dxa"/>
          </w:tcPr>
          <w:p w14:paraId="3B01A613" w14:textId="77777777" w:rsidR="00A554BB" w:rsidRPr="009B5D33" w:rsidRDefault="00A554BB" w:rsidP="00FE33DB">
            <w:pPr>
              <w:spacing w:before="80" w:after="40"/>
              <w:ind w:left="-57" w:right="-57"/>
              <w:jc w:val="both"/>
              <w:rPr>
                <w:rFonts w:ascii="Times New Roman" w:eastAsia="Calibri" w:hAnsi="Times New Roman" w:cs="Times New Roman"/>
              </w:rPr>
            </w:pPr>
            <w:r>
              <w:rPr>
                <w:rFonts w:ascii="Times New Roman" w:eastAsia="Calibri" w:hAnsi="Times New Roman" w:cs="Times New Roman"/>
              </w:rPr>
              <w:t xml:space="preserve"> </w:t>
            </w:r>
            <w:proofErr w:type="spellStart"/>
            <w:r w:rsidRPr="009B5D33">
              <w:rPr>
                <w:rFonts w:ascii="Times New Roman" w:eastAsia="Calibri" w:hAnsi="Times New Roman" w:cs="Times New Roman"/>
              </w:rPr>
              <w:t>Tend</w:t>
            </w:r>
            <w:proofErr w:type="spellEnd"/>
            <w:r w:rsidRPr="009B5D33">
              <w:rPr>
                <w:rFonts w:ascii="Times New Roman" w:eastAsia="Calibri" w:hAnsi="Times New Roman" w:cs="Times New Roman"/>
              </w:rPr>
              <w:t>-P</w:t>
            </w:r>
            <w:r>
              <w:rPr>
                <w:rFonts w:ascii="Times New Roman" w:eastAsia="Calibri" w:hAnsi="Times New Roman" w:cs="Times New Roman"/>
              </w:rPr>
              <w:t xml:space="preserve"> (</w:t>
            </w:r>
            <w:proofErr w:type="spellStart"/>
            <w:r>
              <w:rPr>
                <w:rFonts w:ascii="Times New Roman" w:eastAsia="Calibri" w:hAnsi="Times New Roman" w:cs="Times New Roman"/>
              </w:rPr>
              <w:t>ms</w:t>
            </w:r>
            <w:proofErr w:type="spellEnd"/>
            <w:r>
              <w:rPr>
                <w:rFonts w:ascii="Times New Roman" w:eastAsia="Calibri" w:hAnsi="Times New Roman" w:cs="Times New Roman"/>
              </w:rPr>
              <w:t>)</w:t>
            </w:r>
          </w:p>
        </w:tc>
        <w:tc>
          <w:tcPr>
            <w:tcW w:w="1080" w:type="dxa"/>
          </w:tcPr>
          <w:p w14:paraId="494D0B62" w14:textId="77777777" w:rsidR="00A554BB" w:rsidRPr="009B5D33" w:rsidRDefault="00A554BB" w:rsidP="00FE33DB">
            <w:pPr>
              <w:spacing w:before="80" w:after="40"/>
              <w:ind w:left="-57" w:right="-57"/>
              <w:jc w:val="both"/>
              <w:rPr>
                <w:rFonts w:ascii="Times New Roman" w:eastAsia="Calibri" w:hAnsi="Times New Roman" w:cs="Times New Roman"/>
              </w:rPr>
            </w:pPr>
            <w:r>
              <w:rPr>
                <w:rFonts w:ascii="Times New Roman" w:eastAsia="Calibri" w:hAnsi="Times New Roman" w:cs="Times New Roman"/>
              </w:rPr>
              <w:t xml:space="preserve">≤ </w:t>
            </w:r>
            <w:r w:rsidRPr="009B5D33">
              <w:rPr>
                <w:rFonts w:ascii="Times New Roman" w:eastAsia="Calibri" w:hAnsi="Times New Roman" w:cs="Times New Roman"/>
              </w:rPr>
              <w:t>275</w:t>
            </w:r>
          </w:p>
        </w:tc>
        <w:tc>
          <w:tcPr>
            <w:tcW w:w="1033" w:type="dxa"/>
          </w:tcPr>
          <w:p w14:paraId="2BBA7855"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0,70</w:t>
            </w:r>
          </w:p>
        </w:tc>
        <w:tc>
          <w:tcPr>
            <w:tcW w:w="1034" w:type="dxa"/>
          </w:tcPr>
          <w:p w14:paraId="2BA72487"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69,4</w:t>
            </w:r>
          </w:p>
        </w:tc>
        <w:tc>
          <w:tcPr>
            <w:tcW w:w="1033" w:type="dxa"/>
          </w:tcPr>
          <w:p w14:paraId="46312C1B"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70,2</w:t>
            </w:r>
          </w:p>
        </w:tc>
        <w:tc>
          <w:tcPr>
            <w:tcW w:w="1034" w:type="dxa"/>
          </w:tcPr>
          <w:p w14:paraId="6775D236"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70,2</w:t>
            </w:r>
          </w:p>
        </w:tc>
        <w:tc>
          <w:tcPr>
            <w:tcW w:w="1033" w:type="dxa"/>
          </w:tcPr>
          <w:p w14:paraId="2E0E499E"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69,4</w:t>
            </w:r>
          </w:p>
        </w:tc>
        <w:tc>
          <w:tcPr>
            <w:tcW w:w="1034" w:type="dxa"/>
          </w:tcPr>
          <w:p w14:paraId="752B10BB"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69.8</w:t>
            </w:r>
          </w:p>
        </w:tc>
      </w:tr>
      <w:tr w:rsidR="00A554BB" w:rsidRPr="009B5D33" w14:paraId="3E908B9E" w14:textId="77777777" w:rsidTr="007B57DF">
        <w:trPr>
          <w:jc w:val="center"/>
        </w:trPr>
        <w:tc>
          <w:tcPr>
            <w:tcW w:w="2065" w:type="dxa"/>
          </w:tcPr>
          <w:p w14:paraId="47AE035C" w14:textId="77777777" w:rsidR="00A554BB" w:rsidRPr="009B5D33" w:rsidRDefault="00A554BB" w:rsidP="00FE33DB">
            <w:pPr>
              <w:spacing w:before="80" w:after="40"/>
              <w:ind w:left="-57" w:right="-57"/>
              <w:jc w:val="both"/>
              <w:rPr>
                <w:rFonts w:ascii="Times New Roman" w:eastAsia="Calibri" w:hAnsi="Times New Roman" w:cs="Times New Roman"/>
              </w:rPr>
            </w:pPr>
            <w:r>
              <w:rPr>
                <w:rFonts w:ascii="Times New Roman" w:eastAsia="Calibri" w:hAnsi="Times New Roman" w:cs="Times New Roman"/>
              </w:rPr>
              <w:t xml:space="preserve"> </w:t>
            </w:r>
            <w:proofErr w:type="spellStart"/>
            <w:r w:rsidRPr="009B5D33">
              <w:rPr>
                <w:rFonts w:ascii="Times New Roman" w:eastAsia="Calibri" w:hAnsi="Times New Roman" w:cs="Times New Roman"/>
              </w:rPr>
              <w:t>Tend</w:t>
            </w:r>
            <w:proofErr w:type="spellEnd"/>
            <w:r w:rsidRPr="009B5D33">
              <w:rPr>
                <w:rFonts w:ascii="Times New Roman" w:eastAsia="Calibri" w:hAnsi="Times New Roman" w:cs="Times New Roman"/>
              </w:rPr>
              <w:t>-Q</w:t>
            </w:r>
            <w:r>
              <w:rPr>
                <w:rFonts w:ascii="Times New Roman" w:eastAsia="Calibri" w:hAnsi="Times New Roman" w:cs="Times New Roman"/>
              </w:rPr>
              <w:t xml:space="preserve"> (</w:t>
            </w:r>
            <w:proofErr w:type="spellStart"/>
            <w:r>
              <w:rPr>
                <w:rFonts w:ascii="Times New Roman" w:eastAsia="Calibri" w:hAnsi="Times New Roman" w:cs="Times New Roman"/>
              </w:rPr>
              <w:t>ms</w:t>
            </w:r>
            <w:proofErr w:type="spellEnd"/>
            <w:r>
              <w:rPr>
                <w:rFonts w:ascii="Times New Roman" w:eastAsia="Calibri" w:hAnsi="Times New Roman" w:cs="Times New Roman"/>
              </w:rPr>
              <w:t>)</w:t>
            </w:r>
          </w:p>
        </w:tc>
        <w:tc>
          <w:tcPr>
            <w:tcW w:w="1080" w:type="dxa"/>
          </w:tcPr>
          <w:p w14:paraId="79C3ACB2" w14:textId="77777777" w:rsidR="00A554BB" w:rsidRPr="009B5D33" w:rsidRDefault="00A554BB" w:rsidP="00FE33DB">
            <w:pPr>
              <w:spacing w:before="80" w:after="40"/>
              <w:ind w:left="-57" w:right="-57"/>
              <w:jc w:val="both"/>
              <w:rPr>
                <w:rFonts w:ascii="Times New Roman" w:eastAsia="Calibri" w:hAnsi="Times New Roman" w:cs="Times New Roman"/>
              </w:rPr>
            </w:pPr>
            <w:r>
              <w:rPr>
                <w:rFonts w:ascii="Times New Roman" w:eastAsia="Calibri" w:hAnsi="Times New Roman" w:cs="Times New Roman"/>
              </w:rPr>
              <w:t xml:space="preserve">≤ </w:t>
            </w:r>
            <w:r w:rsidRPr="009B5D33">
              <w:rPr>
                <w:rFonts w:ascii="Times New Roman" w:eastAsia="Calibri" w:hAnsi="Times New Roman" w:cs="Times New Roman"/>
              </w:rPr>
              <w:t>442</w:t>
            </w:r>
          </w:p>
        </w:tc>
        <w:tc>
          <w:tcPr>
            <w:tcW w:w="1033" w:type="dxa"/>
          </w:tcPr>
          <w:p w14:paraId="62C5256B"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0,66</w:t>
            </w:r>
          </w:p>
        </w:tc>
        <w:tc>
          <w:tcPr>
            <w:tcW w:w="1034" w:type="dxa"/>
          </w:tcPr>
          <w:p w14:paraId="40396458"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64,7</w:t>
            </w:r>
          </w:p>
        </w:tc>
        <w:tc>
          <w:tcPr>
            <w:tcW w:w="1033" w:type="dxa"/>
          </w:tcPr>
          <w:p w14:paraId="74CB6213"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67,9</w:t>
            </w:r>
          </w:p>
        </w:tc>
        <w:tc>
          <w:tcPr>
            <w:tcW w:w="1034" w:type="dxa"/>
          </w:tcPr>
          <w:p w14:paraId="397E7880"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67,1</w:t>
            </w:r>
          </w:p>
        </w:tc>
        <w:tc>
          <w:tcPr>
            <w:tcW w:w="1033" w:type="dxa"/>
          </w:tcPr>
          <w:p w14:paraId="43E19B3E"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65,5</w:t>
            </w:r>
          </w:p>
        </w:tc>
        <w:tc>
          <w:tcPr>
            <w:tcW w:w="1034" w:type="dxa"/>
          </w:tcPr>
          <w:p w14:paraId="410D8412"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66.3</w:t>
            </w:r>
          </w:p>
        </w:tc>
      </w:tr>
      <w:tr w:rsidR="00A554BB" w:rsidRPr="009B5D33" w14:paraId="0067F12B" w14:textId="77777777" w:rsidTr="007B57DF">
        <w:trPr>
          <w:jc w:val="center"/>
        </w:trPr>
        <w:tc>
          <w:tcPr>
            <w:tcW w:w="2065" w:type="dxa"/>
          </w:tcPr>
          <w:p w14:paraId="4A490783" w14:textId="6E4F3503" w:rsidR="00A554BB" w:rsidRPr="009B5D33" w:rsidRDefault="00A554BB" w:rsidP="00FE33DB">
            <w:pPr>
              <w:spacing w:before="80" w:after="40"/>
              <w:ind w:left="-57" w:right="-57"/>
              <w:jc w:val="both"/>
              <w:rPr>
                <w:rFonts w:ascii="Times New Roman" w:eastAsia="Calibri" w:hAnsi="Times New Roman" w:cs="Times New Roman"/>
              </w:rPr>
            </w:pPr>
            <w:bookmarkStart w:id="29" w:name="OLE_LINK11"/>
            <w:r>
              <w:rPr>
                <w:rFonts w:ascii="Times New Roman" w:eastAsia="Calibri" w:hAnsi="Times New Roman" w:cs="Times New Roman"/>
              </w:rPr>
              <w:t xml:space="preserve"> </w:t>
            </w:r>
            <w:proofErr w:type="spellStart"/>
            <w:r w:rsidRPr="009B5D33">
              <w:rPr>
                <w:rFonts w:ascii="Times New Roman" w:eastAsia="Calibri" w:hAnsi="Times New Roman" w:cs="Times New Roman"/>
              </w:rPr>
              <w:t>Tend</w:t>
            </w:r>
            <w:proofErr w:type="spellEnd"/>
            <w:r w:rsidRPr="009B5D33">
              <w:rPr>
                <w:rFonts w:ascii="Times New Roman" w:eastAsia="Calibri" w:hAnsi="Times New Roman" w:cs="Times New Roman"/>
              </w:rPr>
              <w:t xml:space="preserve">-P/ (PQ x </w:t>
            </w:r>
            <w:proofErr w:type="spellStart"/>
            <w:r w:rsidRPr="009B5D33">
              <w:rPr>
                <w:rFonts w:ascii="Times New Roman" w:eastAsia="Calibri" w:hAnsi="Times New Roman" w:cs="Times New Roman"/>
              </w:rPr>
              <w:t>tuổi</w:t>
            </w:r>
            <w:proofErr w:type="spellEnd"/>
            <w:r w:rsidRPr="009B5D33">
              <w:rPr>
                <w:rFonts w:ascii="Times New Roman" w:eastAsia="Calibri" w:hAnsi="Times New Roman" w:cs="Times New Roman"/>
              </w:rPr>
              <w:t>)</w:t>
            </w:r>
            <w:bookmarkEnd w:id="29"/>
          </w:p>
        </w:tc>
        <w:tc>
          <w:tcPr>
            <w:tcW w:w="1080" w:type="dxa"/>
          </w:tcPr>
          <w:p w14:paraId="6EB201A2" w14:textId="77777777" w:rsidR="00A554BB" w:rsidRPr="009B5D33" w:rsidRDefault="00A554BB" w:rsidP="00FE33DB">
            <w:pPr>
              <w:spacing w:before="80" w:after="40"/>
              <w:ind w:left="-57" w:right="-57"/>
              <w:jc w:val="both"/>
              <w:rPr>
                <w:rFonts w:ascii="Times New Roman" w:eastAsia="Calibri" w:hAnsi="Times New Roman" w:cs="Times New Roman"/>
              </w:rPr>
            </w:pPr>
            <w:r>
              <w:rPr>
                <w:rFonts w:ascii="Times New Roman" w:eastAsia="Calibri" w:hAnsi="Times New Roman" w:cs="Times New Roman"/>
              </w:rPr>
              <w:t xml:space="preserve">≤ </w:t>
            </w:r>
            <w:r w:rsidRPr="009B5D33">
              <w:rPr>
                <w:rFonts w:ascii="Times New Roman" w:eastAsia="Calibri" w:hAnsi="Times New Roman" w:cs="Times New Roman"/>
              </w:rPr>
              <w:t>0,0282</w:t>
            </w:r>
          </w:p>
        </w:tc>
        <w:tc>
          <w:tcPr>
            <w:tcW w:w="1033" w:type="dxa"/>
          </w:tcPr>
          <w:p w14:paraId="3DF583E9"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0,81</w:t>
            </w:r>
          </w:p>
        </w:tc>
        <w:tc>
          <w:tcPr>
            <w:tcW w:w="1034" w:type="dxa"/>
          </w:tcPr>
          <w:p w14:paraId="0ED25664"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85,9</w:t>
            </w:r>
          </w:p>
        </w:tc>
        <w:tc>
          <w:tcPr>
            <w:tcW w:w="1033" w:type="dxa"/>
          </w:tcPr>
          <w:p w14:paraId="3648FE84"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76,2</w:t>
            </w:r>
          </w:p>
        </w:tc>
        <w:tc>
          <w:tcPr>
            <w:tcW w:w="1034" w:type="dxa"/>
          </w:tcPr>
          <w:p w14:paraId="2958CCAB"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78,5</w:t>
            </w:r>
          </w:p>
        </w:tc>
        <w:tc>
          <w:tcPr>
            <w:tcW w:w="1033" w:type="dxa"/>
          </w:tcPr>
          <w:p w14:paraId="4EB0973C"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84,2</w:t>
            </w:r>
          </w:p>
        </w:tc>
        <w:tc>
          <w:tcPr>
            <w:tcW w:w="1034" w:type="dxa"/>
          </w:tcPr>
          <w:p w14:paraId="67A6ADD7"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81.1</w:t>
            </w:r>
          </w:p>
        </w:tc>
      </w:tr>
      <w:tr w:rsidR="00A554BB" w:rsidRPr="009B5D33" w14:paraId="3761763C" w14:textId="77777777" w:rsidTr="007B57DF">
        <w:trPr>
          <w:jc w:val="center"/>
        </w:trPr>
        <w:tc>
          <w:tcPr>
            <w:tcW w:w="2065" w:type="dxa"/>
          </w:tcPr>
          <w:p w14:paraId="2E9BACDA" w14:textId="48B74193" w:rsidR="00A554BB" w:rsidRPr="009B5D33" w:rsidRDefault="00A554BB" w:rsidP="00FE33DB">
            <w:pPr>
              <w:spacing w:before="80" w:after="40"/>
              <w:ind w:left="-57" w:right="-57"/>
              <w:jc w:val="both"/>
              <w:rPr>
                <w:rFonts w:ascii="Times New Roman" w:eastAsia="Calibri" w:hAnsi="Times New Roman" w:cs="Times New Roman"/>
              </w:rPr>
            </w:pPr>
            <w:bookmarkStart w:id="30" w:name="OLE_LINK12"/>
            <w:r>
              <w:rPr>
                <w:rFonts w:ascii="Times New Roman" w:eastAsia="Calibri" w:hAnsi="Times New Roman" w:cs="Times New Roman"/>
              </w:rPr>
              <w:t xml:space="preserve"> </w:t>
            </w:r>
            <w:proofErr w:type="spellStart"/>
            <w:r w:rsidRPr="009B5D33">
              <w:rPr>
                <w:rFonts w:ascii="Times New Roman" w:eastAsia="Calibri" w:hAnsi="Times New Roman" w:cs="Times New Roman"/>
              </w:rPr>
              <w:t>Tend</w:t>
            </w:r>
            <w:proofErr w:type="spellEnd"/>
            <w:r w:rsidRPr="009B5D33">
              <w:rPr>
                <w:rFonts w:ascii="Times New Roman" w:eastAsia="Calibri" w:hAnsi="Times New Roman" w:cs="Times New Roman"/>
              </w:rPr>
              <w:t xml:space="preserve">-Q/ (PQ x </w:t>
            </w:r>
            <w:proofErr w:type="spellStart"/>
            <w:r w:rsidRPr="009B5D33">
              <w:rPr>
                <w:rFonts w:ascii="Times New Roman" w:eastAsia="Calibri" w:hAnsi="Times New Roman" w:cs="Times New Roman"/>
              </w:rPr>
              <w:t>tuổi</w:t>
            </w:r>
            <w:proofErr w:type="spellEnd"/>
            <w:r w:rsidRPr="009B5D33">
              <w:rPr>
                <w:rFonts w:ascii="Times New Roman" w:eastAsia="Calibri" w:hAnsi="Times New Roman" w:cs="Times New Roman"/>
              </w:rPr>
              <w:t>)</w:t>
            </w:r>
            <w:bookmarkEnd w:id="30"/>
          </w:p>
        </w:tc>
        <w:tc>
          <w:tcPr>
            <w:tcW w:w="1080" w:type="dxa"/>
          </w:tcPr>
          <w:p w14:paraId="254303CF" w14:textId="77777777" w:rsidR="00A554BB" w:rsidRPr="009B5D33" w:rsidRDefault="00A554BB" w:rsidP="00FE33DB">
            <w:pPr>
              <w:spacing w:before="80" w:after="40"/>
              <w:ind w:left="-57" w:right="-57"/>
              <w:jc w:val="both"/>
              <w:rPr>
                <w:rFonts w:ascii="Times New Roman" w:eastAsia="Calibri" w:hAnsi="Times New Roman" w:cs="Times New Roman"/>
              </w:rPr>
            </w:pPr>
            <w:r>
              <w:rPr>
                <w:rFonts w:ascii="Times New Roman" w:eastAsia="Calibri" w:hAnsi="Times New Roman" w:cs="Times New Roman"/>
              </w:rPr>
              <w:t xml:space="preserve">≤ </w:t>
            </w:r>
            <w:r w:rsidRPr="009B5D33">
              <w:rPr>
                <w:rFonts w:ascii="Times New Roman" w:eastAsia="Calibri" w:hAnsi="Times New Roman" w:cs="Times New Roman"/>
              </w:rPr>
              <w:t>0,0443</w:t>
            </w:r>
          </w:p>
        </w:tc>
        <w:tc>
          <w:tcPr>
            <w:tcW w:w="1033" w:type="dxa"/>
          </w:tcPr>
          <w:p w14:paraId="16F5F18C"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0,80</w:t>
            </w:r>
          </w:p>
        </w:tc>
        <w:tc>
          <w:tcPr>
            <w:tcW w:w="1034" w:type="dxa"/>
          </w:tcPr>
          <w:p w14:paraId="74403710"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84,7</w:t>
            </w:r>
          </w:p>
        </w:tc>
        <w:tc>
          <w:tcPr>
            <w:tcW w:w="1033" w:type="dxa"/>
          </w:tcPr>
          <w:p w14:paraId="5E8D4B49"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76,2</w:t>
            </w:r>
          </w:p>
        </w:tc>
        <w:tc>
          <w:tcPr>
            <w:tcW w:w="1034" w:type="dxa"/>
          </w:tcPr>
          <w:p w14:paraId="6D8E0DB4"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78,3</w:t>
            </w:r>
          </w:p>
        </w:tc>
        <w:tc>
          <w:tcPr>
            <w:tcW w:w="1033" w:type="dxa"/>
          </w:tcPr>
          <w:p w14:paraId="7DB09897"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83,1</w:t>
            </w:r>
          </w:p>
        </w:tc>
        <w:tc>
          <w:tcPr>
            <w:tcW w:w="1034" w:type="dxa"/>
          </w:tcPr>
          <w:p w14:paraId="7ADACFC3" w14:textId="77777777" w:rsidR="00A554BB" w:rsidRPr="009B5D33" w:rsidRDefault="00A554BB" w:rsidP="00FE33DB">
            <w:pPr>
              <w:spacing w:before="80" w:after="40"/>
              <w:ind w:left="-57" w:right="-57"/>
              <w:jc w:val="center"/>
              <w:rPr>
                <w:rFonts w:ascii="Times New Roman" w:eastAsia="Calibri" w:hAnsi="Times New Roman" w:cs="Times New Roman"/>
              </w:rPr>
            </w:pPr>
            <w:r w:rsidRPr="009B5D33">
              <w:rPr>
                <w:rFonts w:ascii="Times New Roman" w:eastAsia="Calibri" w:hAnsi="Times New Roman" w:cs="Times New Roman"/>
              </w:rPr>
              <w:t>80.5</w:t>
            </w:r>
          </w:p>
        </w:tc>
      </w:tr>
    </w:tbl>
    <w:p w14:paraId="21B78D97" w14:textId="27721F61" w:rsidR="00A554BB" w:rsidRDefault="00A554BB" w:rsidP="00A554BB">
      <w:pPr>
        <w:pStyle w:val="2"/>
        <w:spacing w:line="336" w:lineRule="auto"/>
        <w:rPr>
          <w:b w:val="0"/>
          <w:bCs/>
        </w:rPr>
      </w:pPr>
      <w:r w:rsidRPr="00A554BB">
        <w:rPr>
          <w:b w:val="0"/>
          <w:bCs/>
        </w:rPr>
        <w:t xml:space="preserve">AUC: </w:t>
      </w:r>
      <w:proofErr w:type="spellStart"/>
      <w:r w:rsidRPr="00A554BB">
        <w:rPr>
          <w:b w:val="0"/>
          <w:bCs/>
        </w:rPr>
        <w:t>diện</w:t>
      </w:r>
      <w:proofErr w:type="spellEnd"/>
      <w:r w:rsidRPr="00A554BB">
        <w:rPr>
          <w:b w:val="0"/>
          <w:bCs/>
        </w:rPr>
        <w:t xml:space="preserve"> </w:t>
      </w:r>
      <w:proofErr w:type="spellStart"/>
      <w:r w:rsidRPr="00A554BB">
        <w:rPr>
          <w:b w:val="0"/>
          <w:bCs/>
        </w:rPr>
        <w:t>tích</w:t>
      </w:r>
      <w:proofErr w:type="spellEnd"/>
      <w:r w:rsidRPr="00A554BB">
        <w:rPr>
          <w:b w:val="0"/>
          <w:bCs/>
        </w:rPr>
        <w:t xml:space="preserve"> </w:t>
      </w:r>
      <w:proofErr w:type="spellStart"/>
      <w:r w:rsidRPr="00A554BB">
        <w:rPr>
          <w:b w:val="0"/>
          <w:bCs/>
        </w:rPr>
        <w:t>dưới</w:t>
      </w:r>
      <w:proofErr w:type="spellEnd"/>
      <w:r w:rsidRPr="00A554BB">
        <w:rPr>
          <w:b w:val="0"/>
          <w:bCs/>
        </w:rPr>
        <w:t xml:space="preserve"> </w:t>
      </w:r>
      <w:proofErr w:type="spellStart"/>
      <w:r w:rsidRPr="00A554BB">
        <w:rPr>
          <w:b w:val="0"/>
          <w:bCs/>
        </w:rPr>
        <w:t>đường</w:t>
      </w:r>
      <w:proofErr w:type="spellEnd"/>
      <w:r w:rsidRPr="00A554BB">
        <w:rPr>
          <w:b w:val="0"/>
          <w:bCs/>
        </w:rPr>
        <w:t xml:space="preserve"> </w:t>
      </w:r>
      <w:proofErr w:type="spellStart"/>
      <w:r w:rsidRPr="00A554BB">
        <w:rPr>
          <w:b w:val="0"/>
          <w:bCs/>
        </w:rPr>
        <w:t>cong</w:t>
      </w:r>
      <w:proofErr w:type="spellEnd"/>
      <w:r w:rsidRPr="00A554BB">
        <w:rPr>
          <w:b w:val="0"/>
          <w:bCs/>
        </w:rPr>
        <w:t xml:space="preserve"> (ROC), CĐDT: </w:t>
      </w:r>
      <w:proofErr w:type="spellStart"/>
      <w:r w:rsidRPr="00A554BB">
        <w:rPr>
          <w:b w:val="0"/>
          <w:bCs/>
        </w:rPr>
        <w:t>chẩn</w:t>
      </w:r>
      <w:proofErr w:type="spellEnd"/>
      <w:r w:rsidRPr="00A554BB">
        <w:rPr>
          <w:b w:val="0"/>
          <w:bCs/>
        </w:rPr>
        <w:t xml:space="preserve"> </w:t>
      </w:r>
      <w:proofErr w:type="spellStart"/>
      <w:r w:rsidRPr="00A554BB">
        <w:rPr>
          <w:b w:val="0"/>
          <w:bCs/>
        </w:rPr>
        <w:t>đoán</w:t>
      </w:r>
      <w:proofErr w:type="spellEnd"/>
      <w:r w:rsidRPr="00A554BB">
        <w:rPr>
          <w:b w:val="0"/>
          <w:bCs/>
        </w:rPr>
        <w:t xml:space="preserve"> </w:t>
      </w:r>
      <w:proofErr w:type="spellStart"/>
      <w:r w:rsidRPr="00A554BB">
        <w:rPr>
          <w:b w:val="0"/>
          <w:bCs/>
        </w:rPr>
        <w:t>dương</w:t>
      </w:r>
      <w:proofErr w:type="spellEnd"/>
      <w:r w:rsidRPr="00A554BB">
        <w:rPr>
          <w:b w:val="0"/>
          <w:bCs/>
        </w:rPr>
        <w:t xml:space="preserve"> </w:t>
      </w:r>
      <w:proofErr w:type="spellStart"/>
      <w:r w:rsidRPr="00A554BB">
        <w:rPr>
          <w:b w:val="0"/>
          <w:bCs/>
        </w:rPr>
        <w:t>tính</w:t>
      </w:r>
      <w:proofErr w:type="spellEnd"/>
      <w:r w:rsidRPr="00A554BB">
        <w:rPr>
          <w:b w:val="0"/>
          <w:bCs/>
        </w:rPr>
        <w:t xml:space="preserve">, CĐAT: </w:t>
      </w:r>
      <w:proofErr w:type="spellStart"/>
      <w:r w:rsidRPr="00A554BB">
        <w:rPr>
          <w:b w:val="0"/>
          <w:bCs/>
        </w:rPr>
        <w:t>chẩn</w:t>
      </w:r>
      <w:proofErr w:type="spellEnd"/>
      <w:r w:rsidRPr="00A554BB">
        <w:rPr>
          <w:b w:val="0"/>
          <w:bCs/>
        </w:rPr>
        <w:t xml:space="preserve"> </w:t>
      </w:r>
      <w:proofErr w:type="spellStart"/>
      <w:r w:rsidRPr="00A554BB">
        <w:rPr>
          <w:b w:val="0"/>
          <w:bCs/>
        </w:rPr>
        <w:t>đoán</w:t>
      </w:r>
      <w:proofErr w:type="spellEnd"/>
      <w:r w:rsidRPr="00A554BB">
        <w:rPr>
          <w:b w:val="0"/>
          <w:bCs/>
        </w:rPr>
        <w:t xml:space="preserve"> </w:t>
      </w:r>
      <w:proofErr w:type="spellStart"/>
      <w:r w:rsidRPr="00A554BB">
        <w:rPr>
          <w:b w:val="0"/>
          <w:bCs/>
        </w:rPr>
        <w:t>âm</w:t>
      </w:r>
      <w:proofErr w:type="spellEnd"/>
      <w:r w:rsidRPr="00A554BB">
        <w:rPr>
          <w:b w:val="0"/>
          <w:bCs/>
        </w:rPr>
        <w:t xml:space="preserve"> </w:t>
      </w:r>
      <w:proofErr w:type="spellStart"/>
      <w:r w:rsidRPr="00A554BB">
        <w:rPr>
          <w:b w:val="0"/>
          <w:bCs/>
        </w:rPr>
        <w:t>tính</w:t>
      </w:r>
      <w:proofErr w:type="spellEnd"/>
    </w:p>
    <w:p w14:paraId="602A98D0" w14:textId="09D4A363" w:rsidR="00A554BB" w:rsidRDefault="00A554BB" w:rsidP="00A554BB">
      <w:pPr>
        <w:pStyle w:val="2"/>
        <w:spacing w:line="336" w:lineRule="auto"/>
        <w:rPr>
          <w:b w:val="0"/>
          <w:bCs/>
        </w:rPr>
      </w:pPr>
      <w:proofErr w:type="spellStart"/>
      <w:r>
        <w:rPr>
          <w:i/>
          <w:iCs/>
        </w:rPr>
        <w:t>Nhận</w:t>
      </w:r>
      <w:proofErr w:type="spellEnd"/>
      <w:r>
        <w:rPr>
          <w:i/>
          <w:iCs/>
        </w:rPr>
        <w:t xml:space="preserve"> </w:t>
      </w:r>
      <w:proofErr w:type="spellStart"/>
      <w:r>
        <w:rPr>
          <w:i/>
          <w:iCs/>
        </w:rPr>
        <w:t>xét</w:t>
      </w:r>
      <w:proofErr w:type="spellEnd"/>
      <w:r>
        <w:rPr>
          <w:i/>
          <w:iCs/>
        </w:rPr>
        <w:t>:</w:t>
      </w:r>
      <w:r>
        <w:rPr>
          <w:b w:val="0"/>
          <w:bCs/>
        </w:rPr>
        <w:t xml:space="preserve"> </w:t>
      </w:r>
      <w:proofErr w:type="spellStart"/>
      <w:r w:rsidRPr="00A554BB">
        <w:rPr>
          <w:b w:val="0"/>
          <w:bCs/>
        </w:rPr>
        <w:t>Trên</w:t>
      </w:r>
      <w:proofErr w:type="spellEnd"/>
      <w:r w:rsidRPr="00A554BB">
        <w:rPr>
          <w:b w:val="0"/>
          <w:bCs/>
        </w:rPr>
        <w:t xml:space="preserve"> </w:t>
      </w:r>
      <w:proofErr w:type="spellStart"/>
      <w:r w:rsidRPr="00A554BB">
        <w:rPr>
          <w:b w:val="0"/>
          <w:bCs/>
        </w:rPr>
        <w:t>điện</w:t>
      </w:r>
      <w:proofErr w:type="spellEnd"/>
      <w:r w:rsidRPr="00A554BB">
        <w:rPr>
          <w:b w:val="0"/>
          <w:bCs/>
        </w:rPr>
        <w:t xml:space="preserve"> </w:t>
      </w:r>
      <w:proofErr w:type="spellStart"/>
      <w:r w:rsidRPr="00A554BB">
        <w:rPr>
          <w:b w:val="0"/>
          <w:bCs/>
        </w:rPr>
        <w:t>tâm</w:t>
      </w:r>
      <w:proofErr w:type="spellEnd"/>
      <w:r w:rsidRPr="00A554BB">
        <w:rPr>
          <w:b w:val="0"/>
          <w:bCs/>
        </w:rPr>
        <w:t xml:space="preserve"> </w:t>
      </w:r>
      <w:proofErr w:type="spellStart"/>
      <w:r w:rsidRPr="00A554BB">
        <w:rPr>
          <w:b w:val="0"/>
          <w:bCs/>
        </w:rPr>
        <w:t>đồ</w:t>
      </w:r>
      <w:proofErr w:type="spellEnd"/>
      <w:r w:rsidRPr="00A554BB">
        <w:rPr>
          <w:b w:val="0"/>
          <w:bCs/>
        </w:rPr>
        <w:t xml:space="preserve"> </w:t>
      </w:r>
      <w:proofErr w:type="spellStart"/>
      <w:r w:rsidRPr="00A554BB">
        <w:rPr>
          <w:b w:val="0"/>
          <w:bCs/>
        </w:rPr>
        <w:t>các</w:t>
      </w:r>
      <w:proofErr w:type="spellEnd"/>
      <w:r w:rsidRPr="00A554BB">
        <w:rPr>
          <w:b w:val="0"/>
          <w:bCs/>
        </w:rPr>
        <w:t xml:space="preserve"> </w:t>
      </w:r>
      <w:proofErr w:type="spellStart"/>
      <w:r w:rsidRPr="00A554BB">
        <w:rPr>
          <w:b w:val="0"/>
          <w:bCs/>
        </w:rPr>
        <w:t>chỉ</w:t>
      </w:r>
      <w:proofErr w:type="spellEnd"/>
      <w:r w:rsidRPr="00A554BB">
        <w:rPr>
          <w:b w:val="0"/>
          <w:bCs/>
        </w:rPr>
        <w:t xml:space="preserve"> </w:t>
      </w:r>
      <w:proofErr w:type="spellStart"/>
      <w:r w:rsidRPr="00A554BB">
        <w:rPr>
          <w:b w:val="0"/>
          <w:bCs/>
        </w:rPr>
        <w:t>số</w:t>
      </w:r>
      <w:proofErr w:type="spellEnd"/>
      <w:r w:rsidRPr="00A554BB">
        <w:rPr>
          <w:b w:val="0"/>
          <w:bCs/>
        </w:rPr>
        <w:t xml:space="preserve"> Tend-P/ (PQ x </w:t>
      </w:r>
      <w:proofErr w:type="spellStart"/>
      <w:r w:rsidRPr="00A554BB">
        <w:rPr>
          <w:b w:val="0"/>
          <w:bCs/>
        </w:rPr>
        <w:t>tuổi</w:t>
      </w:r>
      <w:proofErr w:type="spellEnd"/>
      <w:r w:rsidRPr="00A554BB">
        <w:rPr>
          <w:b w:val="0"/>
          <w:bCs/>
        </w:rPr>
        <w:t xml:space="preserve">) </w:t>
      </w:r>
      <w:proofErr w:type="spellStart"/>
      <w:r w:rsidRPr="00A554BB">
        <w:rPr>
          <w:b w:val="0"/>
          <w:bCs/>
        </w:rPr>
        <w:t>và</w:t>
      </w:r>
      <w:proofErr w:type="spellEnd"/>
      <w:r w:rsidRPr="00A554BB">
        <w:rPr>
          <w:b w:val="0"/>
          <w:bCs/>
        </w:rPr>
        <w:t xml:space="preserve"> Tend-Q/ (</w:t>
      </w:r>
      <w:proofErr w:type="spellStart"/>
      <w:r w:rsidRPr="00A554BB">
        <w:rPr>
          <w:b w:val="0"/>
          <w:bCs/>
        </w:rPr>
        <w:t>PQx</w:t>
      </w:r>
      <w:proofErr w:type="spellEnd"/>
      <w:r w:rsidRPr="00A554BB">
        <w:rPr>
          <w:b w:val="0"/>
          <w:bCs/>
        </w:rPr>
        <w:t xml:space="preserve"> </w:t>
      </w:r>
      <w:proofErr w:type="spellStart"/>
      <w:r w:rsidRPr="00A554BB">
        <w:rPr>
          <w:b w:val="0"/>
          <w:bCs/>
        </w:rPr>
        <w:t>tuổi</w:t>
      </w:r>
      <w:proofErr w:type="spellEnd"/>
      <w:r w:rsidRPr="00A554BB">
        <w:rPr>
          <w:b w:val="0"/>
          <w:bCs/>
        </w:rPr>
        <w:t xml:space="preserve">) </w:t>
      </w:r>
      <w:proofErr w:type="spellStart"/>
      <w:r w:rsidRPr="00A554BB">
        <w:rPr>
          <w:b w:val="0"/>
          <w:bCs/>
        </w:rPr>
        <w:t>cho</w:t>
      </w:r>
      <w:proofErr w:type="spellEnd"/>
      <w:r w:rsidRPr="00A554BB">
        <w:rPr>
          <w:b w:val="0"/>
          <w:bCs/>
        </w:rPr>
        <w:t xml:space="preserve"> </w:t>
      </w:r>
      <w:proofErr w:type="spellStart"/>
      <w:r w:rsidRPr="00A554BB">
        <w:rPr>
          <w:b w:val="0"/>
          <w:bCs/>
        </w:rPr>
        <w:t>thấy</w:t>
      </w:r>
      <w:proofErr w:type="spellEnd"/>
      <w:r w:rsidRPr="00A554BB">
        <w:rPr>
          <w:b w:val="0"/>
          <w:bCs/>
        </w:rPr>
        <w:t xml:space="preserve"> </w:t>
      </w:r>
      <w:proofErr w:type="spellStart"/>
      <w:r w:rsidRPr="00A554BB">
        <w:rPr>
          <w:b w:val="0"/>
          <w:bCs/>
        </w:rPr>
        <w:t>là</w:t>
      </w:r>
      <w:proofErr w:type="spellEnd"/>
      <w:r w:rsidRPr="00A554BB">
        <w:rPr>
          <w:b w:val="0"/>
          <w:bCs/>
        </w:rPr>
        <w:t xml:space="preserve"> </w:t>
      </w:r>
      <w:proofErr w:type="spellStart"/>
      <w:r w:rsidRPr="00A554BB">
        <w:rPr>
          <w:b w:val="0"/>
          <w:bCs/>
        </w:rPr>
        <w:t>những</w:t>
      </w:r>
      <w:proofErr w:type="spellEnd"/>
      <w:r w:rsidRPr="00A554BB">
        <w:rPr>
          <w:b w:val="0"/>
          <w:bCs/>
        </w:rPr>
        <w:t xml:space="preserve"> </w:t>
      </w:r>
      <w:proofErr w:type="spellStart"/>
      <w:r w:rsidRPr="00A554BB">
        <w:rPr>
          <w:b w:val="0"/>
          <w:bCs/>
        </w:rPr>
        <w:t>chỉ</w:t>
      </w:r>
      <w:proofErr w:type="spellEnd"/>
      <w:r w:rsidRPr="00A554BB">
        <w:rPr>
          <w:b w:val="0"/>
          <w:bCs/>
        </w:rPr>
        <w:t xml:space="preserve"> </w:t>
      </w:r>
      <w:proofErr w:type="spellStart"/>
      <w:r w:rsidRPr="00A554BB">
        <w:rPr>
          <w:b w:val="0"/>
          <w:bCs/>
        </w:rPr>
        <w:t>số</w:t>
      </w:r>
      <w:proofErr w:type="spellEnd"/>
      <w:r w:rsidRPr="00A554BB">
        <w:rPr>
          <w:b w:val="0"/>
          <w:bCs/>
        </w:rPr>
        <w:t xml:space="preserve"> </w:t>
      </w:r>
      <w:proofErr w:type="spellStart"/>
      <w:r w:rsidRPr="00A554BB">
        <w:rPr>
          <w:b w:val="0"/>
          <w:bCs/>
        </w:rPr>
        <w:t>có</w:t>
      </w:r>
      <w:proofErr w:type="spellEnd"/>
      <w:r w:rsidRPr="00A554BB">
        <w:rPr>
          <w:b w:val="0"/>
          <w:bCs/>
        </w:rPr>
        <w:t xml:space="preserve"> </w:t>
      </w:r>
      <w:proofErr w:type="spellStart"/>
      <w:r w:rsidRPr="00A554BB">
        <w:rPr>
          <w:b w:val="0"/>
          <w:bCs/>
        </w:rPr>
        <w:t>giá</w:t>
      </w:r>
      <w:proofErr w:type="spellEnd"/>
      <w:r w:rsidRPr="00A554BB">
        <w:rPr>
          <w:b w:val="0"/>
          <w:bCs/>
        </w:rPr>
        <w:t xml:space="preserve"> </w:t>
      </w:r>
      <w:proofErr w:type="spellStart"/>
      <w:r w:rsidRPr="00A554BB">
        <w:rPr>
          <w:b w:val="0"/>
          <w:bCs/>
        </w:rPr>
        <w:t>trị</w:t>
      </w:r>
      <w:proofErr w:type="spellEnd"/>
      <w:r w:rsidRPr="00A554BB">
        <w:rPr>
          <w:b w:val="0"/>
          <w:bCs/>
        </w:rPr>
        <w:t xml:space="preserve"> </w:t>
      </w:r>
      <w:proofErr w:type="spellStart"/>
      <w:r w:rsidRPr="00A554BB">
        <w:rPr>
          <w:b w:val="0"/>
          <w:bCs/>
        </w:rPr>
        <w:t>nhất</w:t>
      </w:r>
      <w:proofErr w:type="spellEnd"/>
      <w:r w:rsidRPr="00A554BB">
        <w:rPr>
          <w:b w:val="0"/>
          <w:bCs/>
        </w:rPr>
        <w:t xml:space="preserve"> </w:t>
      </w:r>
      <w:proofErr w:type="spellStart"/>
      <w:r w:rsidRPr="00A554BB">
        <w:rPr>
          <w:b w:val="0"/>
          <w:bCs/>
        </w:rPr>
        <w:t>khi</w:t>
      </w:r>
      <w:proofErr w:type="spellEnd"/>
      <w:r w:rsidRPr="00A554BB">
        <w:rPr>
          <w:b w:val="0"/>
          <w:bCs/>
        </w:rPr>
        <w:t xml:space="preserve"> </w:t>
      </w:r>
      <w:proofErr w:type="spellStart"/>
      <w:r w:rsidRPr="00A554BB">
        <w:rPr>
          <w:b w:val="0"/>
          <w:bCs/>
        </w:rPr>
        <w:t>dự</w:t>
      </w:r>
      <w:proofErr w:type="spellEnd"/>
      <w:r w:rsidRPr="00A554BB">
        <w:rPr>
          <w:b w:val="0"/>
          <w:bCs/>
        </w:rPr>
        <w:t xml:space="preserve"> </w:t>
      </w:r>
      <w:proofErr w:type="spellStart"/>
      <w:r w:rsidRPr="00A554BB">
        <w:rPr>
          <w:b w:val="0"/>
          <w:bCs/>
        </w:rPr>
        <w:t>đoán</w:t>
      </w:r>
      <w:proofErr w:type="spellEnd"/>
      <w:r w:rsidRPr="00A554BB">
        <w:rPr>
          <w:b w:val="0"/>
          <w:bCs/>
        </w:rPr>
        <w:t xml:space="preserve"> </w:t>
      </w:r>
      <w:proofErr w:type="spellStart"/>
      <w:r w:rsidRPr="00A554BB">
        <w:rPr>
          <w:b w:val="0"/>
          <w:bCs/>
        </w:rPr>
        <w:t>tình</w:t>
      </w:r>
      <w:proofErr w:type="spellEnd"/>
      <w:r w:rsidRPr="00A554BB">
        <w:rPr>
          <w:b w:val="0"/>
          <w:bCs/>
        </w:rPr>
        <w:t xml:space="preserve"> </w:t>
      </w:r>
      <w:proofErr w:type="spellStart"/>
      <w:r w:rsidRPr="00A554BB">
        <w:rPr>
          <w:b w:val="0"/>
          <w:bCs/>
        </w:rPr>
        <w:t>trạng</w:t>
      </w:r>
      <w:proofErr w:type="spellEnd"/>
      <w:r w:rsidRPr="00A554BB">
        <w:rPr>
          <w:b w:val="0"/>
          <w:bCs/>
        </w:rPr>
        <w:t xml:space="preserve"> </w:t>
      </w:r>
      <w:proofErr w:type="spellStart"/>
      <w:r w:rsidRPr="00A554BB">
        <w:rPr>
          <w:b w:val="0"/>
          <w:bCs/>
        </w:rPr>
        <w:t>rối</w:t>
      </w:r>
      <w:proofErr w:type="spellEnd"/>
      <w:r w:rsidRPr="00A554BB">
        <w:rPr>
          <w:b w:val="0"/>
          <w:bCs/>
        </w:rPr>
        <w:t xml:space="preserve"> </w:t>
      </w:r>
      <w:proofErr w:type="spellStart"/>
      <w:r w:rsidRPr="00A554BB">
        <w:rPr>
          <w:b w:val="0"/>
          <w:bCs/>
        </w:rPr>
        <w:t>loạn</w:t>
      </w:r>
      <w:proofErr w:type="spellEnd"/>
      <w:r w:rsidRPr="00A554BB">
        <w:rPr>
          <w:b w:val="0"/>
          <w:bCs/>
        </w:rPr>
        <w:t xml:space="preserve"> </w:t>
      </w:r>
      <w:proofErr w:type="spellStart"/>
      <w:r w:rsidRPr="00A554BB">
        <w:rPr>
          <w:b w:val="0"/>
          <w:bCs/>
        </w:rPr>
        <w:t>chức</w:t>
      </w:r>
      <w:proofErr w:type="spellEnd"/>
      <w:r w:rsidRPr="00A554BB">
        <w:rPr>
          <w:b w:val="0"/>
          <w:bCs/>
        </w:rPr>
        <w:t xml:space="preserve"> </w:t>
      </w:r>
      <w:proofErr w:type="spellStart"/>
      <w:r w:rsidRPr="00A554BB">
        <w:rPr>
          <w:b w:val="0"/>
          <w:bCs/>
        </w:rPr>
        <w:t>năng</w:t>
      </w:r>
      <w:proofErr w:type="spellEnd"/>
      <w:r w:rsidRPr="00A554BB">
        <w:rPr>
          <w:b w:val="0"/>
          <w:bCs/>
        </w:rPr>
        <w:t xml:space="preserve"> </w:t>
      </w:r>
      <w:proofErr w:type="spellStart"/>
      <w:r w:rsidRPr="00A554BB">
        <w:rPr>
          <w:b w:val="0"/>
          <w:bCs/>
        </w:rPr>
        <w:t>tâm</w:t>
      </w:r>
      <w:proofErr w:type="spellEnd"/>
      <w:r w:rsidRPr="00A554BB">
        <w:rPr>
          <w:b w:val="0"/>
          <w:bCs/>
        </w:rPr>
        <w:t xml:space="preserve"> </w:t>
      </w:r>
      <w:proofErr w:type="spellStart"/>
      <w:r w:rsidRPr="00A554BB">
        <w:rPr>
          <w:b w:val="0"/>
          <w:bCs/>
        </w:rPr>
        <w:t>trương</w:t>
      </w:r>
      <w:proofErr w:type="spellEnd"/>
      <w:r w:rsidRPr="00A554BB">
        <w:rPr>
          <w:b w:val="0"/>
          <w:bCs/>
        </w:rPr>
        <w:t xml:space="preserve"> </w:t>
      </w:r>
      <w:proofErr w:type="spellStart"/>
      <w:r w:rsidRPr="00A554BB">
        <w:rPr>
          <w:b w:val="0"/>
          <w:bCs/>
        </w:rPr>
        <w:t>thất</w:t>
      </w:r>
      <w:proofErr w:type="spellEnd"/>
      <w:r w:rsidRPr="00A554BB">
        <w:rPr>
          <w:b w:val="0"/>
          <w:bCs/>
        </w:rPr>
        <w:t xml:space="preserve"> </w:t>
      </w:r>
      <w:proofErr w:type="spellStart"/>
      <w:r w:rsidRPr="00A554BB">
        <w:rPr>
          <w:b w:val="0"/>
          <w:bCs/>
        </w:rPr>
        <w:t>trái</w:t>
      </w:r>
      <w:proofErr w:type="spellEnd"/>
      <w:r w:rsidRPr="00A554BB">
        <w:rPr>
          <w:b w:val="0"/>
          <w:bCs/>
        </w:rPr>
        <w:t xml:space="preserve"> (AUC </w:t>
      </w:r>
      <w:proofErr w:type="spellStart"/>
      <w:r w:rsidRPr="00A554BB">
        <w:rPr>
          <w:b w:val="0"/>
          <w:bCs/>
        </w:rPr>
        <w:t>lần</w:t>
      </w:r>
      <w:proofErr w:type="spellEnd"/>
      <w:r w:rsidRPr="00A554BB">
        <w:rPr>
          <w:b w:val="0"/>
          <w:bCs/>
        </w:rPr>
        <w:t xml:space="preserve"> </w:t>
      </w:r>
      <w:proofErr w:type="spellStart"/>
      <w:r w:rsidRPr="00A554BB">
        <w:rPr>
          <w:b w:val="0"/>
          <w:bCs/>
        </w:rPr>
        <w:t>lượt</w:t>
      </w:r>
      <w:proofErr w:type="spellEnd"/>
      <w:r w:rsidRPr="00A554BB">
        <w:rPr>
          <w:b w:val="0"/>
          <w:bCs/>
        </w:rPr>
        <w:t xml:space="preserve"> </w:t>
      </w:r>
      <w:proofErr w:type="spellStart"/>
      <w:r w:rsidRPr="00A554BB">
        <w:rPr>
          <w:b w:val="0"/>
          <w:bCs/>
        </w:rPr>
        <w:t>là</w:t>
      </w:r>
      <w:proofErr w:type="spellEnd"/>
      <w:r w:rsidRPr="00A554BB">
        <w:rPr>
          <w:b w:val="0"/>
          <w:bCs/>
        </w:rPr>
        <w:t xml:space="preserve"> 0,81 </w:t>
      </w:r>
      <w:proofErr w:type="spellStart"/>
      <w:r w:rsidRPr="00A554BB">
        <w:rPr>
          <w:b w:val="0"/>
          <w:bCs/>
        </w:rPr>
        <w:t>và</w:t>
      </w:r>
      <w:proofErr w:type="spellEnd"/>
      <w:r w:rsidRPr="00A554BB">
        <w:rPr>
          <w:b w:val="0"/>
          <w:bCs/>
        </w:rPr>
        <w:t xml:space="preserve"> 0,80) so </w:t>
      </w:r>
      <w:proofErr w:type="spellStart"/>
      <w:r w:rsidRPr="00A554BB">
        <w:rPr>
          <w:b w:val="0"/>
          <w:bCs/>
        </w:rPr>
        <w:t>với</w:t>
      </w:r>
      <w:proofErr w:type="spellEnd"/>
      <w:r w:rsidRPr="00A554BB">
        <w:rPr>
          <w:b w:val="0"/>
          <w:bCs/>
        </w:rPr>
        <w:t xml:space="preserve"> </w:t>
      </w:r>
      <w:proofErr w:type="spellStart"/>
      <w:r w:rsidRPr="00A554BB">
        <w:rPr>
          <w:b w:val="0"/>
          <w:bCs/>
        </w:rPr>
        <w:t>những</w:t>
      </w:r>
      <w:proofErr w:type="spellEnd"/>
      <w:r w:rsidRPr="00A554BB">
        <w:rPr>
          <w:b w:val="0"/>
          <w:bCs/>
        </w:rPr>
        <w:t xml:space="preserve"> </w:t>
      </w:r>
      <w:proofErr w:type="spellStart"/>
      <w:r w:rsidRPr="00A554BB">
        <w:rPr>
          <w:b w:val="0"/>
          <w:bCs/>
        </w:rPr>
        <w:t>chỉ</w:t>
      </w:r>
      <w:proofErr w:type="spellEnd"/>
      <w:r w:rsidRPr="00A554BB">
        <w:rPr>
          <w:b w:val="0"/>
          <w:bCs/>
        </w:rPr>
        <w:t xml:space="preserve"> </w:t>
      </w:r>
      <w:proofErr w:type="spellStart"/>
      <w:r w:rsidRPr="00A554BB">
        <w:rPr>
          <w:b w:val="0"/>
          <w:bCs/>
        </w:rPr>
        <w:t>số</w:t>
      </w:r>
      <w:proofErr w:type="spellEnd"/>
      <w:r w:rsidRPr="00A554BB">
        <w:rPr>
          <w:b w:val="0"/>
          <w:bCs/>
        </w:rPr>
        <w:t xml:space="preserve"> </w:t>
      </w:r>
      <w:proofErr w:type="spellStart"/>
      <w:r w:rsidRPr="00A554BB">
        <w:rPr>
          <w:b w:val="0"/>
          <w:bCs/>
        </w:rPr>
        <w:t>điện</w:t>
      </w:r>
      <w:proofErr w:type="spellEnd"/>
      <w:r w:rsidRPr="00A554BB">
        <w:rPr>
          <w:b w:val="0"/>
          <w:bCs/>
        </w:rPr>
        <w:t xml:space="preserve"> </w:t>
      </w:r>
      <w:proofErr w:type="spellStart"/>
      <w:r w:rsidRPr="00A554BB">
        <w:rPr>
          <w:b w:val="0"/>
          <w:bCs/>
        </w:rPr>
        <w:t>tâm</w:t>
      </w:r>
      <w:proofErr w:type="spellEnd"/>
      <w:r w:rsidRPr="00A554BB">
        <w:rPr>
          <w:b w:val="0"/>
          <w:bCs/>
        </w:rPr>
        <w:t xml:space="preserve"> </w:t>
      </w:r>
      <w:proofErr w:type="spellStart"/>
      <w:r w:rsidRPr="00A554BB">
        <w:rPr>
          <w:b w:val="0"/>
          <w:bCs/>
        </w:rPr>
        <w:t>đồ</w:t>
      </w:r>
      <w:proofErr w:type="spellEnd"/>
      <w:r w:rsidRPr="00A554BB">
        <w:rPr>
          <w:b w:val="0"/>
          <w:bCs/>
        </w:rPr>
        <w:t xml:space="preserve"> </w:t>
      </w:r>
      <w:proofErr w:type="spellStart"/>
      <w:r w:rsidRPr="00A554BB">
        <w:rPr>
          <w:b w:val="0"/>
          <w:bCs/>
        </w:rPr>
        <w:t>khác</w:t>
      </w:r>
      <w:proofErr w:type="spellEnd"/>
      <w:r w:rsidRPr="00A554BB">
        <w:rPr>
          <w:b w:val="0"/>
          <w:bCs/>
        </w:rPr>
        <w:t xml:space="preserve"> (AUC &lt; 0,8).</w:t>
      </w:r>
    </w:p>
    <w:p w14:paraId="3EC90FA7" w14:textId="162A7EB2" w:rsidR="00A554BB" w:rsidRDefault="00A554BB" w:rsidP="00E90964">
      <w:pPr>
        <w:pStyle w:val="2"/>
        <w:spacing w:line="336" w:lineRule="auto"/>
        <w:jc w:val="left"/>
        <w:rPr>
          <w:b w:val="0"/>
          <w:bCs/>
        </w:rPr>
      </w:pPr>
      <w:r>
        <w:rPr>
          <w:b w:val="0"/>
          <w:noProof/>
        </w:rPr>
        <w:drawing>
          <wp:inline distT="0" distB="0" distL="0" distR="0" wp14:anchorId="2170AB4C" wp14:editId="6BDBBF30">
            <wp:extent cx="2802577" cy="19848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0894" cy="2019031"/>
                    </a:xfrm>
                    <a:prstGeom prst="rect">
                      <a:avLst/>
                    </a:prstGeom>
                    <a:noFill/>
                  </pic:spPr>
                </pic:pic>
              </a:graphicData>
            </a:graphic>
          </wp:inline>
        </w:drawing>
      </w:r>
      <w:r w:rsidR="00E90964">
        <w:rPr>
          <w:b w:val="0"/>
          <w:bCs/>
        </w:rPr>
        <w:t xml:space="preserve">       </w:t>
      </w:r>
      <w:r w:rsidR="00E90964">
        <w:rPr>
          <w:noProof/>
        </w:rPr>
        <w:drawing>
          <wp:inline distT="0" distB="0" distL="0" distR="0" wp14:anchorId="57E76916" wp14:editId="240F6667">
            <wp:extent cx="2750265" cy="19834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7592" cy="2010383"/>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0964" w14:paraId="5917EBC4" w14:textId="77777777" w:rsidTr="00E90964">
        <w:tc>
          <w:tcPr>
            <w:tcW w:w="4675" w:type="dxa"/>
          </w:tcPr>
          <w:p w14:paraId="5EBFAC4F" w14:textId="277A439D" w:rsidR="00E90964" w:rsidRDefault="00E90964" w:rsidP="00A554BB">
            <w:pPr>
              <w:pStyle w:val="2"/>
              <w:spacing w:line="336" w:lineRule="auto"/>
              <w:jc w:val="center"/>
            </w:pPr>
            <w:r>
              <w:lastRenderedPageBreak/>
              <w:t>a</w:t>
            </w:r>
          </w:p>
        </w:tc>
        <w:tc>
          <w:tcPr>
            <w:tcW w:w="4675" w:type="dxa"/>
          </w:tcPr>
          <w:p w14:paraId="7A4235D3" w14:textId="1880B302" w:rsidR="00E90964" w:rsidRDefault="00E90964" w:rsidP="00A554BB">
            <w:pPr>
              <w:pStyle w:val="2"/>
              <w:spacing w:line="336" w:lineRule="auto"/>
              <w:jc w:val="center"/>
            </w:pPr>
            <w:r>
              <w:t>b</w:t>
            </w:r>
          </w:p>
        </w:tc>
      </w:tr>
    </w:tbl>
    <w:p w14:paraId="648F4B1B" w14:textId="77777777" w:rsidR="00E90964" w:rsidRDefault="00E90964" w:rsidP="00A554BB">
      <w:pPr>
        <w:pStyle w:val="2"/>
        <w:spacing w:line="336" w:lineRule="auto"/>
        <w:jc w:val="center"/>
      </w:pPr>
    </w:p>
    <w:p w14:paraId="5DD5F76E" w14:textId="624029A3" w:rsidR="00A554BB" w:rsidRPr="00A554BB" w:rsidRDefault="00A554BB" w:rsidP="00A554BB">
      <w:pPr>
        <w:pStyle w:val="2"/>
        <w:spacing w:line="336" w:lineRule="auto"/>
        <w:jc w:val="center"/>
        <w:rPr>
          <w:b w:val="0"/>
          <w:bCs/>
        </w:rPr>
      </w:pPr>
      <w:proofErr w:type="spellStart"/>
      <w:r>
        <w:t>Biểu</w:t>
      </w:r>
      <w:proofErr w:type="spellEnd"/>
      <w:r>
        <w:t xml:space="preserve"> </w:t>
      </w:r>
      <w:proofErr w:type="spellStart"/>
      <w:r>
        <w:t>đồ</w:t>
      </w:r>
      <w:proofErr w:type="spellEnd"/>
      <w:r>
        <w:t xml:space="preserve"> 1. </w:t>
      </w:r>
      <w:proofErr w:type="spellStart"/>
      <w:r w:rsidRPr="00A554BB">
        <w:rPr>
          <w:iCs/>
        </w:rPr>
        <w:t>Đường</w:t>
      </w:r>
      <w:proofErr w:type="spellEnd"/>
      <w:r w:rsidRPr="00A554BB">
        <w:rPr>
          <w:iCs/>
        </w:rPr>
        <w:t xml:space="preserve"> </w:t>
      </w:r>
      <w:proofErr w:type="spellStart"/>
      <w:r w:rsidRPr="00A554BB">
        <w:rPr>
          <w:iCs/>
        </w:rPr>
        <w:t>cong</w:t>
      </w:r>
      <w:proofErr w:type="spellEnd"/>
      <w:r w:rsidRPr="00A554BB">
        <w:rPr>
          <w:iCs/>
        </w:rPr>
        <w:t xml:space="preserve"> ROC</w:t>
      </w:r>
      <w:r w:rsidR="00E90964">
        <w:rPr>
          <w:iCs/>
        </w:rPr>
        <w:t xml:space="preserve"> (a) </w:t>
      </w:r>
      <w:proofErr w:type="spellStart"/>
      <w:r w:rsidRPr="00A554BB">
        <w:rPr>
          <w:iCs/>
        </w:rPr>
        <w:t>chỉ</w:t>
      </w:r>
      <w:proofErr w:type="spellEnd"/>
      <w:r w:rsidRPr="00A554BB">
        <w:rPr>
          <w:iCs/>
        </w:rPr>
        <w:t xml:space="preserve"> </w:t>
      </w:r>
      <w:proofErr w:type="spellStart"/>
      <w:r w:rsidRPr="00A554BB">
        <w:rPr>
          <w:iCs/>
        </w:rPr>
        <w:t>số</w:t>
      </w:r>
      <w:proofErr w:type="spellEnd"/>
      <w:r w:rsidRPr="00A554BB">
        <w:rPr>
          <w:iCs/>
        </w:rPr>
        <w:t xml:space="preserve"> Tend-P/ (PQ</w:t>
      </w:r>
      <w:r w:rsidR="002C2EB1">
        <w:rPr>
          <w:iCs/>
        </w:rPr>
        <w:t xml:space="preserve"> </w:t>
      </w:r>
      <w:r w:rsidRPr="00A554BB">
        <w:rPr>
          <w:iCs/>
        </w:rPr>
        <w:t xml:space="preserve">x </w:t>
      </w:r>
      <w:proofErr w:type="spellStart"/>
      <w:r w:rsidRPr="00A554BB">
        <w:rPr>
          <w:iCs/>
        </w:rPr>
        <w:t>tuổi</w:t>
      </w:r>
      <w:proofErr w:type="spellEnd"/>
      <w:r w:rsidRPr="00A554BB">
        <w:rPr>
          <w:iCs/>
        </w:rPr>
        <w:t>)</w:t>
      </w:r>
      <w:r w:rsidR="00E90964">
        <w:rPr>
          <w:iCs/>
        </w:rPr>
        <w:t xml:space="preserve"> </w:t>
      </w:r>
      <w:proofErr w:type="spellStart"/>
      <w:r w:rsidR="00E90964">
        <w:rPr>
          <w:iCs/>
        </w:rPr>
        <w:t>và</w:t>
      </w:r>
      <w:proofErr w:type="spellEnd"/>
      <w:r w:rsidR="00E90964">
        <w:rPr>
          <w:iCs/>
        </w:rPr>
        <w:t xml:space="preserve"> (b)</w:t>
      </w:r>
      <w:r w:rsidR="00E90964" w:rsidRPr="00E90964">
        <w:t xml:space="preserve"> </w:t>
      </w:r>
      <w:proofErr w:type="spellStart"/>
      <w:r w:rsidR="00E90964" w:rsidRPr="00E90964">
        <w:t>chỉ</w:t>
      </w:r>
      <w:proofErr w:type="spellEnd"/>
      <w:r w:rsidR="00E90964" w:rsidRPr="00E90964">
        <w:t xml:space="preserve"> </w:t>
      </w:r>
      <w:proofErr w:type="spellStart"/>
      <w:r w:rsidR="00E90964" w:rsidRPr="00E90964">
        <w:t>số</w:t>
      </w:r>
      <w:proofErr w:type="spellEnd"/>
      <w:r w:rsidR="00E90964" w:rsidRPr="00E90964">
        <w:t xml:space="preserve"> Tend-Q/ (PQ x </w:t>
      </w:r>
      <w:proofErr w:type="spellStart"/>
      <w:r w:rsidR="00E90964" w:rsidRPr="00E90964">
        <w:t>tuổi</w:t>
      </w:r>
      <w:proofErr w:type="spellEnd"/>
      <w:r w:rsidR="00E90964" w:rsidRPr="00E90964">
        <w:t>)</w:t>
      </w:r>
      <w:r w:rsidRPr="00A554BB">
        <w:rPr>
          <w:iCs/>
        </w:rPr>
        <w:t xml:space="preserve"> </w:t>
      </w:r>
      <w:proofErr w:type="spellStart"/>
      <w:r w:rsidRPr="00A554BB">
        <w:rPr>
          <w:iCs/>
        </w:rPr>
        <w:t>dự</w:t>
      </w:r>
      <w:proofErr w:type="spellEnd"/>
      <w:r w:rsidRPr="00A554BB">
        <w:rPr>
          <w:iCs/>
        </w:rPr>
        <w:t xml:space="preserve"> </w:t>
      </w:r>
      <w:proofErr w:type="spellStart"/>
      <w:r w:rsidRPr="00A554BB">
        <w:rPr>
          <w:iCs/>
        </w:rPr>
        <w:t>báo</w:t>
      </w:r>
      <w:proofErr w:type="spellEnd"/>
      <w:r w:rsidRPr="00A554BB">
        <w:rPr>
          <w:iCs/>
        </w:rPr>
        <w:t xml:space="preserve"> </w:t>
      </w:r>
      <w:bookmarkStart w:id="31" w:name="_Toc84364297"/>
      <w:proofErr w:type="spellStart"/>
      <w:r w:rsidRPr="00A554BB">
        <w:rPr>
          <w:iCs/>
        </w:rPr>
        <w:t>rối</w:t>
      </w:r>
      <w:proofErr w:type="spellEnd"/>
      <w:r w:rsidRPr="00A554BB">
        <w:rPr>
          <w:iCs/>
        </w:rPr>
        <w:t xml:space="preserve"> </w:t>
      </w:r>
      <w:proofErr w:type="spellStart"/>
      <w:r w:rsidRPr="00A554BB">
        <w:rPr>
          <w:iCs/>
        </w:rPr>
        <w:t>loạn</w:t>
      </w:r>
      <w:proofErr w:type="spellEnd"/>
      <w:r w:rsidRPr="00A554BB">
        <w:rPr>
          <w:iCs/>
        </w:rPr>
        <w:t xml:space="preserve"> </w:t>
      </w:r>
      <w:proofErr w:type="spellStart"/>
      <w:r w:rsidRPr="00A554BB">
        <w:rPr>
          <w:iCs/>
        </w:rPr>
        <w:t>chức</w:t>
      </w:r>
      <w:proofErr w:type="spellEnd"/>
      <w:r w:rsidRPr="00A554BB">
        <w:rPr>
          <w:iCs/>
        </w:rPr>
        <w:t xml:space="preserve"> </w:t>
      </w:r>
      <w:proofErr w:type="spellStart"/>
      <w:r w:rsidRPr="00A554BB">
        <w:rPr>
          <w:iCs/>
        </w:rPr>
        <w:t>năng</w:t>
      </w:r>
      <w:proofErr w:type="spellEnd"/>
      <w:r w:rsidRPr="00A554BB">
        <w:rPr>
          <w:iCs/>
        </w:rPr>
        <w:t xml:space="preserve"> </w:t>
      </w:r>
      <w:proofErr w:type="spellStart"/>
      <w:r w:rsidRPr="00A554BB">
        <w:rPr>
          <w:iCs/>
        </w:rPr>
        <w:t>tâm</w:t>
      </w:r>
      <w:proofErr w:type="spellEnd"/>
      <w:r w:rsidRPr="00A554BB">
        <w:rPr>
          <w:iCs/>
        </w:rPr>
        <w:t xml:space="preserve"> </w:t>
      </w:r>
      <w:proofErr w:type="spellStart"/>
      <w:r w:rsidRPr="00A554BB">
        <w:rPr>
          <w:iCs/>
        </w:rPr>
        <w:t>trương</w:t>
      </w:r>
      <w:proofErr w:type="spellEnd"/>
      <w:r w:rsidRPr="00A554BB">
        <w:rPr>
          <w:iCs/>
        </w:rPr>
        <w:t xml:space="preserve"> </w:t>
      </w:r>
      <w:proofErr w:type="spellStart"/>
      <w:r w:rsidRPr="00A554BB">
        <w:rPr>
          <w:iCs/>
        </w:rPr>
        <w:t>thất</w:t>
      </w:r>
      <w:proofErr w:type="spellEnd"/>
      <w:r w:rsidRPr="00A554BB">
        <w:rPr>
          <w:iCs/>
        </w:rPr>
        <w:t xml:space="preserve"> </w:t>
      </w:r>
      <w:proofErr w:type="spellStart"/>
      <w:r w:rsidRPr="00A554BB">
        <w:rPr>
          <w:iCs/>
        </w:rPr>
        <w:t>trái</w:t>
      </w:r>
      <w:bookmarkEnd w:id="31"/>
      <w:proofErr w:type="spellEnd"/>
    </w:p>
    <w:p w14:paraId="6C460DF8" w14:textId="77777777" w:rsidR="002E44AD" w:rsidRPr="002E44AD" w:rsidRDefault="002E44AD" w:rsidP="002A5538">
      <w:pPr>
        <w:pStyle w:val="2"/>
        <w:spacing w:line="336" w:lineRule="auto"/>
        <w:rPr>
          <w:b w:val="0"/>
        </w:rPr>
      </w:pPr>
    </w:p>
    <w:bookmarkEnd w:id="2"/>
    <w:p w14:paraId="1209936E" w14:textId="77777777" w:rsidR="00EA438B" w:rsidRDefault="00EA438B" w:rsidP="00EA438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BÀN LUẬN</w:t>
      </w:r>
    </w:p>
    <w:p w14:paraId="3D5C93E1" w14:textId="77777777" w:rsidR="00EA438B" w:rsidRPr="001674B6" w:rsidRDefault="00EA438B" w:rsidP="00EA438B">
      <w:pPr>
        <w:pStyle w:val="2"/>
        <w:spacing w:line="336" w:lineRule="auto"/>
        <w:rPr>
          <w:lang w:val="pt-BR"/>
        </w:rPr>
      </w:pPr>
      <w:proofErr w:type="spellStart"/>
      <w:r>
        <w:rPr>
          <w:lang w:val="pt-BR"/>
        </w:rPr>
        <w:t>C</w:t>
      </w:r>
      <w:r w:rsidRPr="001674B6">
        <w:rPr>
          <w:lang w:val="pt-BR"/>
        </w:rPr>
        <w:t>ác</w:t>
      </w:r>
      <w:proofErr w:type="spellEnd"/>
      <w:r w:rsidRPr="001674B6">
        <w:rPr>
          <w:lang w:val="pt-BR"/>
        </w:rPr>
        <w:t xml:space="preserve"> </w:t>
      </w:r>
      <w:proofErr w:type="spellStart"/>
      <w:r w:rsidRPr="001674B6">
        <w:rPr>
          <w:lang w:val="pt-BR"/>
        </w:rPr>
        <w:t>thông</w:t>
      </w:r>
      <w:proofErr w:type="spellEnd"/>
      <w:r w:rsidRPr="001674B6">
        <w:rPr>
          <w:lang w:val="pt-BR"/>
        </w:rPr>
        <w:t xml:space="preserve"> </w:t>
      </w:r>
      <w:proofErr w:type="spellStart"/>
      <w:r w:rsidRPr="001674B6">
        <w:rPr>
          <w:lang w:val="pt-BR"/>
        </w:rPr>
        <w:t>số</w:t>
      </w:r>
      <w:proofErr w:type="spellEnd"/>
      <w:r w:rsidRPr="001674B6">
        <w:rPr>
          <w:lang w:val="pt-BR"/>
        </w:rPr>
        <w:t xml:space="preserve"> </w:t>
      </w:r>
      <w:proofErr w:type="spellStart"/>
      <w:r w:rsidRPr="001674B6">
        <w:rPr>
          <w:lang w:val="pt-BR"/>
        </w:rPr>
        <w:t>điện</w:t>
      </w:r>
      <w:proofErr w:type="spellEnd"/>
      <w:r w:rsidRPr="001674B6">
        <w:rPr>
          <w:lang w:val="pt-BR"/>
        </w:rPr>
        <w:t xml:space="preserve"> </w:t>
      </w:r>
      <w:proofErr w:type="spellStart"/>
      <w:r w:rsidRPr="001674B6">
        <w:rPr>
          <w:lang w:val="pt-BR"/>
        </w:rPr>
        <w:t>tâm</w:t>
      </w:r>
      <w:proofErr w:type="spellEnd"/>
      <w:r w:rsidRPr="001674B6">
        <w:rPr>
          <w:lang w:val="pt-BR"/>
        </w:rPr>
        <w:t xml:space="preserve"> </w:t>
      </w:r>
      <w:proofErr w:type="spellStart"/>
      <w:r w:rsidRPr="001674B6">
        <w:rPr>
          <w:lang w:val="pt-BR"/>
        </w:rPr>
        <w:t>đồ</w:t>
      </w:r>
      <w:proofErr w:type="spellEnd"/>
      <w:r w:rsidRPr="001674B6">
        <w:rPr>
          <w:lang w:val="pt-BR"/>
        </w:rPr>
        <w:t xml:space="preserve"> </w:t>
      </w:r>
      <w:proofErr w:type="spellStart"/>
      <w:r w:rsidRPr="001674B6">
        <w:rPr>
          <w:lang w:val="pt-BR"/>
        </w:rPr>
        <w:t>đánh</w:t>
      </w:r>
      <w:proofErr w:type="spellEnd"/>
      <w:r w:rsidRPr="001674B6">
        <w:rPr>
          <w:lang w:val="pt-BR"/>
        </w:rPr>
        <w:t xml:space="preserve"> </w:t>
      </w:r>
      <w:proofErr w:type="spellStart"/>
      <w:r w:rsidRPr="001674B6">
        <w:rPr>
          <w:lang w:val="pt-BR"/>
        </w:rPr>
        <w:t>giá</w:t>
      </w:r>
      <w:proofErr w:type="spellEnd"/>
      <w:r w:rsidRPr="001674B6">
        <w:rPr>
          <w:lang w:val="pt-BR"/>
        </w:rPr>
        <w:t xml:space="preserve"> </w:t>
      </w:r>
      <w:proofErr w:type="spellStart"/>
      <w:r w:rsidRPr="001674B6">
        <w:rPr>
          <w:lang w:val="pt-BR"/>
        </w:rPr>
        <w:t>chức</w:t>
      </w:r>
      <w:proofErr w:type="spellEnd"/>
      <w:r w:rsidRPr="001674B6">
        <w:rPr>
          <w:lang w:val="pt-BR"/>
        </w:rPr>
        <w:t xml:space="preserve"> </w:t>
      </w:r>
      <w:proofErr w:type="spellStart"/>
      <w:r w:rsidRPr="001674B6">
        <w:rPr>
          <w:lang w:val="pt-BR"/>
        </w:rPr>
        <w:t>năng</w:t>
      </w:r>
      <w:proofErr w:type="spellEnd"/>
      <w:r w:rsidRPr="001674B6">
        <w:rPr>
          <w:lang w:val="pt-BR"/>
        </w:rPr>
        <w:t xml:space="preserve"> </w:t>
      </w:r>
      <w:proofErr w:type="spellStart"/>
      <w:r w:rsidRPr="001674B6">
        <w:rPr>
          <w:lang w:val="pt-BR"/>
        </w:rPr>
        <w:t>tâm</w:t>
      </w:r>
      <w:proofErr w:type="spellEnd"/>
      <w:r w:rsidRPr="001674B6">
        <w:rPr>
          <w:lang w:val="pt-BR"/>
        </w:rPr>
        <w:t xml:space="preserve"> </w:t>
      </w:r>
      <w:proofErr w:type="spellStart"/>
      <w:r w:rsidRPr="001674B6">
        <w:rPr>
          <w:lang w:val="pt-BR"/>
        </w:rPr>
        <w:t>trương</w:t>
      </w:r>
      <w:proofErr w:type="spellEnd"/>
      <w:r w:rsidRPr="001674B6">
        <w:rPr>
          <w:lang w:val="pt-BR"/>
        </w:rPr>
        <w:t xml:space="preserve"> </w:t>
      </w:r>
      <w:proofErr w:type="spellStart"/>
      <w:r w:rsidRPr="001674B6">
        <w:rPr>
          <w:lang w:val="pt-BR"/>
        </w:rPr>
        <w:t>thất</w:t>
      </w:r>
      <w:proofErr w:type="spellEnd"/>
      <w:r w:rsidRPr="001674B6">
        <w:rPr>
          <w:lang w:val="pt-BR"/>
        </w:rPr>
        <w:t xml:space="preserve"> </w:t>
      </w:r>
      <w:proofErr w:type="spellStart"/>
      <w:r w:rsidRPr="001674B6">
        <w:rPr>
          <w:lang w:val="pt-BR"/>
        </w:rPr>
        <w:t>trái</w:t>
      </w:r>
      <w:proofErr w:type="spellEnd"/>
    </w:p>
    <w:p w14:paraId="23A1EB51" w14:textId="77777777" w:rsidR="00EA438B" w:rsidRPr="00391F62" w:rsidRDefault="00EA438B" w:rsidP="00EA438B">
      <w:pPr>
        <w:pStyle w:val="3"/>
        <w:spacing w:line="384" w:lineRule="auto"/>
        <w:ind w:firstLine="567"/>
        <w:rPr>
          <w:b w:val="0"/>
          <w:i w:val="0"/>
          <w:lang w:val="pt-BR"/>
        </w:rPr>
      </w:pPr>
      <w:r>
        <w:rPr>
          <w:spacing w:val="-4"/>
          <w:lang w:val="pt-BR"/>
        </w:rPr>
        <w:tab/>
      </w:r>
      <w:bookmarkStart w:id="32" w:name="_Toc81808606"/>
      <w:bookmarkStart w:id="33" w:name="_Toc82437497"/>
      <w:proofErr w:type="spellStart"/>
      <w:r w:rsidRPr="00391F62">
        <w:rPr>
          <w:b w:val="0"/>
          <w:i w:val="0"/>
          <w:lang w:val="pt-BR"/>
        </w:rPr>
        <w:t>Trong</w:t>
      </w:r>
      <w:proofErr w:type="spellEnd"/>
      <w:r w:rsidRPr="00391F62">
        <w:rPr>
          <w:b w:val="0"/>
          <w:i w:val="0"/>
          <w:lang w:val="pt-BR"/>
        </w:rPr>
        <w:t xml:space="preserve"> </w:t>
      </w:r>
      <w:proofErr w:type="spellStart"/>
      <w:r w:rsidRPr="00391F62">
        <w:rPr>
          <w:b w:val="0"/>
          <w:i w:val="0"/>
          <w:lang w:val="pt-BR"/>
        </w:rPr>
        <w:t>vài</w:t>
      </w:r>
      <w:proofErr w:type="spellEnd"/>
      <w:r w:rsidRPr="00391F62">
        <w:rPr>
          <w:b w:val="0"/>
          <w:i w:val="0"/>
          <w:lang w:val="pt-BR"/>
        </w:rPr>
        <w:t xml:space="preserve"> </w:t>
      </w:r>
      <w:proofErr w:type="spellStart"/>
      <w:r w:rsidRPr="00391F62">
        <w:rPr>
          <w:b w:val="0"/>
          <w:i w:val="0"/>
          <w:lang w:val="pt-BR"/>
        </w:rPr>
        <w:t>năm</w:t>
      </w:r>
      <w:proofErr w:type="spellEnd"/>
      <w:r w:rsidRPr="00391F62">
        <w:rPr>
          <w:b w:val="0"/>
          <w:i w:val="0"/>
          <w:lang w:val="pt-BR"/>
        </w:rPr>
        <w:t xml:space="preserve"> </w:t>
      </w:r>
      <w:proofErr w:type="spellStart"/>
      <w:r w:rsidRPr="00391F62">
        <w:rPr>
          <w:b w:val="0"/>
          <w:i w:val="0"/>
          <w:lang w:val="pt-BR"/>
        </w:rPr>
        <w:t>gần</w:t>
      </w:r>
      <w:proofErr w:type="spellEnd"/>
      <w:r w:rsidRPr="00391F62">
        <w:rPr>
          <w:b w:val="0"/>
          <w:i w:val="0"/>
          <w:lang w:val="pt-BR"/>
        </w:rPr>
        <w:t xml:space="preserve"> </w:t>
      </w:r>
      <w:proofErr w:type="spellStart"/>
      <w:r w:rsidRPr="00391F62">
        <w:rPr>
          <w:b w:val="0"/>
          <w:i w:val="0"/>
          <w:lang w:val="pt-BR"/>
        </w:rPr>
        <w:t>đây</w:t>
      </w:r>
      <w:proofErr w:type="spellEnd"/>
      <w:r w:rsidRPr="00391F62">
        <w:rPr>
          <w:b w:val="0"/>
          <w:i w:val="0"/>
          <w:lang w:val="pt-BR"/>
        </w:rPr>
        <w:t xml:space="preserve">, </w:t>
      </w:r>
      <w:proofErr w:type="spellStart"/>
      <w:r w:rsidRPr="00391F62">
        <w:rPr>
          <w:b w:val="0"/>
          <w:i w:val="0"/>
          <w:lang w:val="pt-BR"/>
        </w:rPr>
        <w:t>các</w:t>
      </w:r>
      <w:proofErr w:type="spellEnd"/>
      <w:r w:rsidRPr="00391F62">
        <w:rPr>
          <w:b w:val="0"/>
          <w:i w:val="0"/>
          <w:lang w:val="pt-BR"/>
        </w:rPr>
        <w:t xml:space="preserve"> </w:t>
      </w:r>
      <w:proofErr w:type="spellStart"/>
      <w:r w:rsidRPr="00391F62">
        <w:rPr>
          <w:b w:val="0"/>
          <w:i w:val="0"/>
          <w:lang w:val="pt-BR"/>
        </w:rPr>
        <w:t>phương</w:t>
      </w:r>
      <w:proofErr w:type="spellEnd"/>
      <w:r w:rsidRPr="00391F62">
        <w:rPr>
          <w:b w:val="0"/>
          <w:i w:val="0"/>
          <w:lang w:val="pt-BR"/>
        </w:rPr>
        <w:t xml:space="preserve"> </w:t>
      </w:r>
      <w:proofErr w:type="spellStart"/>
      <w:r w:rsidRPr="00391F62">
        <w:rPr>
          <w:b w:val="0"/>
          <w:i w:val="0"/>
          <w:lang w:val="pt-BR"/>
        </w:rPr>
        <w:t>pháp</w:t>
      </w:r>
      <w:proofErr w:type="spellEnd"/>
      <w:r w:rsidRPr="00391F62">
        <w:rPr>
          <w:b w:val="0"/>
          <w:i w:val="0"/>
          <w:lang w:val="pt-BR"/>
        </w:rPr>
        <w:t xml:space="preserve"> </w:t>
      </w:r>
      <w:proofErr w:type="spellStart"/>
      <w:r w:rsidRPr="00391F62">
        <w:rPr>
          <w:b w:val="0"/>
          <w:i w:val="0"/>
          <w:lang w:val="pt-BR"/>
        </w:rPr>
        <w:t>đo</w:t>
      </w:r>
      <w:proofErr w:type="spellEnd"/>
      <w:r w:rsidRPr="00391F62">
        <w:rPr>
          <w:b w:val="0"/>
          <w:i w:val="0"/>
          <w:lang w:val="pt-BR"/>
        </w:rPr>
        <w:t xml:space="preserve"> </w:t>
      </w:r>
      <w:proofErr w:type="spellStart"/>
      <w:r w:rsidRPr="00391F62">
        <w:rPr>
          <w:b w:val="0"/>
          <w:i w:val="0"/>
          <w:lang w:val="pt-BR"/>
        </w:rPr>
        <w:t>lường</w:t>
      </w:r>
      <w:proofErr w:type="spellEnd"/>
      <w:r w:rsidRPr="00391F62">
        <w:rPr>
          <w:b w:val="0"/>
          <w:i w:val="0"/>
          <w:lang w:val="pt-BR"/>
        </w:rPr>
        <w:t xml:space="preserve"> </w:t>
      </w:r>
      <w:proofErr w:type="spellStart"/>
      <w:r w:rsidRPr="00391F62">
        <w:rPr>
          <w:b w:val="0"/>
          <w:i w:val="0"/>
          <w:lang w:val="pt-BR"/>
        </w:rPr>
        <w:t>mới</w:t>
      </w:r>
      <w:proofErr w:type="spellEnd"/>
      <w:r w:rsidRPr="00391F62">
        <w:rPr>
          <w:b w:val="0"/>
          <w:i w:val="0"/>
          <w:lang w:val="pt-BR"/>
        </w:rPr>
        <w:t xml:space="preserve">, </w:t>
      </w:r>
      <w:proofErr w:type="spellStart"/>
      <w:r w:rsidRPr="00391F62">
        <w:rPr>
          <w:b w:val="0"/>
          <w:i w:val="0"/>
          <w:lang w:val="pt-BR"/>
        </w:rPr>
        <w:t>liên</w:t>
      </w:r>
      <w:proofErr w:type="spellEnd"/>
      <w:r w:rsidRPr="00391F62">
        <w:rPr>
          <w:b w:val="0"/>
          <w:i w:val="0"/>
          <w:lang w:val="pt-BR"/>
        </w:rPr>
        <w:t xml:space="preserve"> </w:t>
      </w:r>
      <w:proofErr w:type="spellStart"/>
      <w:r w:rsidRPr="00391F62">
        <w:rPr>
          <w:b w:val="0"/>
          <w:i w:val="0"/>
          <w:lang w:val="pt-BR"/>
        </w:rPr>
        <w:t>quan</w:t>
      </w:r>
      <w:proofErr w:type="spellEnd"/>
      <w:r w:rsidRPr="00391F62">
        <w:rPr>
          <w:b w:val="0"/>
          <w:i w:val="0"/>
          <w:lang w:val="pt-BR"/>
        </w:rPr>
        <w:t xml:space="preserve"> </w:t>
      </w:r>
      <w:proofErr w:type="spellStart"/>
      <w:r w:rsidRPr="00391F62">
        <w:rPr>
          <w:b w:val="0"/>
          <w:i w:val="0"/>
          <w:lang w:val="pt-BR"/>
        </w:rPr>
        <w:t>chặt</w:t>
      </w:r>
      <w:proofErr w:type="spellEnd"/>
      <w:r w:rsidRPr="00391F62">
        <w:rPr>
          <w:b w:val="0"/>
          <w:i w:val="0"/>
          <w:lang w:val="pt-BR"/>
        </w:rPr>
        <w:t xml:space="preserve"> </w:t>
      </w:r>
      <w:proofErr w:type="spellStart"/>
      <w:r w:rsidRPr="00391F62">
        <w:rPr>
          <w:b w:val="0"/>
          <w:i w:val="0"/>
          <w:lang w:val="pt-BR"/>
        </w:rPr>
        <w:t>chẽ</w:t>
      </w:r>
      <w:proofErr w:type="spellEnd"/>
      <w:r w:rsidRPr="00391F62">
        <w:rPr>
          <w:b w:val="0"/>
          <w:i w:val="0"/>
          <w:lang w:val="pt-BR"/>
        </w:rPr>
        <w:t xml:space="preserve"> </w:t>
      </w:r>
      <w:proofErr w:type="spellStart"/>
      <w:r w:rsidRPr="00391F62">
        <w:rPr>
          <w:b w:val="0"/>
          <w:i w:val="0"/>
          <w:lang w:val="pt-BR"/>
        </w:rPr>
        <w:t>đến</w:t>
      </w:r>
      <w:proofErr w:type="spellEnd"/>
      <w:r w:rsidRPr="00391F62">
        <w:rPr>
          <w:b w:val="0"/>
          <w:i w:val="0"/>
          <w:lang w:val="pt-BR"/>
        </w:rPr>
        <w:t xml:space="preserve"> </w:t>
      </w:r>
      <w:proofErr w:type="spellStart"/>
      <w:r w:rsidRPr="00391F62">
        <w:rPr>
          <w:b w:val="0"/>
          <w:i w:val="0"/>
          <w:lang w:val="pt-BR"/>
        </w:rPr>
        <w:t>sự</w:t>
      </w:r>
      <w:proofErr w:type="spellEnd"/>
      <w:r w:rsidRPr="00391F62">
        <w:rPr>
          <w:b w:val="0"/>
          <w:i w:val="0"/>
          <w:lang w:val="pt-BR"/>
        </w:rPr>
        <w:t xml:space="preserve"> </w:t>
      </w:r>
      <w:proofErr w:type="spellStart"/>
      <w:r w:rsidRPr="00391F62">
        <w:rPr>
          <w:b w:val="0"/>
          <w:i w:val="0"/>
          <w:lang w:val="pt-BR"/>
        </w:rPr>
        <w:t>tăng</w:t>
      </w:r>
      <w:proofErr w:type="spellEnd"/>
      <w:r w:rsidRPr="00391F62">
        <w:rPr>
          <w:b w:val="0"/>
          <w:i w:val="0"/>
          <w:lang w:val="pt-BR"/>
        </w:rPr>
        <w:t xml:space="preserve"> </w:t>
      </w:r>
      <w:proofErr w:type="spellStart"/>
      <w:r w:rsidRPr="00391F62">
        <w:rPr>
          <w:b w:val="0"/>
          <w:i w:val="0"/>
          <w:lang w:val="pt-BR"/>
        </w:rPr>
        <w:t>khối</w:t>
      </w:r>
      <w:proofErr w:type="spellEnd"/>
      <w:r w:rsidRPr="00391F62">
        <w:rPr>
          <w:b w:val="0"/>
          <w:i w:val="0"/>
          <w:lang w:val="pt-BR"/>
        </w:rPr>
        <w:t xml:space="preserve"> </w:t>
      </w:r>
      <w:proofErr w:type="spellStart"/>
      <w:r w:rsidRPr="00391F62">
        <w:rPr>
          <w:b w:val="0"/>
          <w:i w:val="0"/>
          <w:lang w:val="pt-BR"/>
        </w:rPr>
        <w:t>lượng</w:t>
      </w:r>
      <w:proofErr w:type="spellEnd"/>
      <w:r w:rsidRPr="00391F62">
        <w:rPr>
          <w:b w:val="0"/>
          <w:i w:val="0"/>
          <w:lang w:val="pt-BR"/>
        </w:rPr>
        <w:t xml:space="preserve"> </w:t>
      </w:r>
      <w:proofErr w:type="spellStart"/>
      <w:r w:rsidRPr="00391F62">
        <w:rPr>
          <w:b w:val="0"/>
          <w:i w:val="0"/>
          <w:lang w:val="pt-BR"/>
        </w:rPr>
        <w:t>cơ</w:t>
      </w:r>
      <w:proofErr w:type="spellEnd"/>
      <w:r w:rsidRPr="00391F62">
        <w:rPr>
          <w:b w:val="0"/>
          <w:i w:val="0"/>
          <w:lang w:val="pt-BR"/>
        </w:rPr>
        <w:t xml:space="preserve"> </w:t>
      </w:r>
      <w:proofErr w:type="spellStart"/>
      <w:r w:rsidRPr="00391F62">
        <w:rPr>
          <w:b w:val="0"/>
          <w:i w:val="0"/>
          <w:lang w:val="pt-BR"/>
        </w:rPr>
        <w:t>thất</w:t>
      </w:r>
      <w:proofErr w:type="spellEnd"/>
      <w:r w:rsidRPr="00391F62">
        <w:rPr>
          <w:b w:val="0"/>
          <w:i w:val="0"/>
          <w:lang w:val="pt-BR"/>
        </w:rPr>
        <w:t xml:space="preserve"> </w:t>
      </w:r>
      <w:proofErr w:type="spellStart"/>
      <w:r w:rsidRPr="00391F62">
        <w:rPr>
          <w:b w:val="0"/>
          <w:i w:val="0"/>
          <w:lang w:val="pt-BR"/>
        </w:rPr>
        <w:t>trái</w:t>
      </w:r>
      <w:proofErr w:type="spellEnd"/>
      <w:r w:rsidRPr="00391F62">
        <w:rPr>
          <w:b w:val="0"/>
          <w:i w:val="0"/>
          <w:lang w:val="pt-BR"/>
        </w:rPr>
        <w:t xml:space="preserve">, </w:t>
      </w:r>
      <w:proofErr w:type="spellStart"/>
      <w:r w:rsidRPr="00391F62">
        <w:rPr>
          <w:b w:val="0"/>
          <w:i w:val="0"/>
          <w:lang w:val="pt-BR"/>
        </w:rPr>
        <w:t>chức</w:t>
      </w:r>
      <w:proofErr w:type="spellEnd"/>
      <w:r w:rsidRPr="00391F62">
        <w:rPr>
          <w:b w:val="0"/>
          <w:i w:val="0"/>
          <w:lang w:val="pt-BR"/>
        </w:rPr>
        <w:t xml:space="preserve"> </w:t>
      </w:r>
      <w:proofErr w:type="spellStart"/>
      <w:r w:rsidRPr="00391F62">
        <w:rPr>
          <w:b w:val="0"/>
          <w:i w:val="0"/>
          <w:lang w:val="pt-BR"/>
        </w:rPr>
        <w:t>năng</w:t>
      </w:r>
      <w:proofErr w:type="spellEnd"/>
      <w:r w:rsidRPr="00391F62">
        <w:rPr>
          <w:b w:val="0"/>
          <w:i w:val="0"/>
          <w:lang w:val="pt-BR"/>
        </w:rPr>
        <w:t xml:space="preserve"> </w:t>
      </w:r>
      <w:proofErr w:type="spellStart"/>
      <w:r w:rsidRPr="00391F62">
        <w:rPr>
          <w:b w:val="0"/>
          <w:i w:val="0"/>
          <w:lang w:val="pt-BR"/>
        </w:rPr>
        <w:t>tâm</w:t>
      </w:r>
      <w:proofErr w:type="spellEnd"/>
      <w:r w:rsidRPr="00391F62">
        <w:rPr>
          <w:b w:val="0"/>
          <w:i w:val="0"/>
          <w:lang w:val="pt-BR"/>
        </w:rPr>
        <w:t xml:space="preserve"> </w:t>
      </w:r>
      <w:proofErr w:type="spellStart"/>
      <w:r w:rsidRPr="00391F62">
        <w:rPr>
          <w:b w:val="0"/>
          <w:i w:val="0"/>
          <w:lang w:val="pt-BR"/>
        </w:rPr>
        <w:t>trương</w:t>
      </w:r>
      <w:proofErr w:type="spellEnd"/>
      <w:r w:rsidRPr="00391F62">
        <w:rPr>
          <w:b w:val="0"/>
          <w:i w:val="0"/>
          <w:lang w:val="pt-BR"/>
        </w:rPr>
        <w:t xml:space="preserve"> </w:t>
      </w:r>
      <w:proofErr w:type="spellStart"/>
      <w:r w:rsidRPr="00391F62">
        <w:rPr>
          <w:b w:val="0"/>
          <w:i w:val="0"/>
          <w:lang w:val="pt-BR"/>
        </w:rPr>
        <w:t>thất</w:t>
      </w:r>
      <w:proofErr w:type="spellEnd"/>
      <w:r w:rsidRPr="00391F62">
        <w:rPr>
          <w:b w:val="0"/>
          <w:i w:val="0"/>
          <w:lang w:val="pt-BR"/>
        </w:rPr>
        <w:t xml:space="preserve"> </w:t>
      </w:r>
      <w:proofErr w:type="spellStart"/>
      <w:r w:rsidRPr="00391F62">
        <w:rPr>
          <w:b w:val="0"/>
          <w:i w:val="0"/>
          <w:lang w:val="pt-BR"/>
        </w:rPr>
        <w:t>trái</w:t>
      </w:r>
      <w:proofErr w:type="spellEnd"/>
      <w:r w:rsidRPr="00391F62">
        <w:rPr>
          <w:b w:val="0"/>
          <w:i w:val="0"/>
          <w:lang w:val="pt-BR"/>
        </w:rPr>
        <w:t xml:space="preserve"> </w:t>
      </w:r>
      <w:proofErr w:type="spellStart"/>
      <w:r w:rsidRPr="00391F62">
        <w:rPr>
          <w:b w:val="0"/>
          <w:i w:val="0"/>
          <w:lang w:val="pt-BR"/>
        </w:rPr>
        <w:t>và</w:t>
      </w:r>
      <w:proofErr w:type="spellEnd"/>
      <w:r w:rsidRPr="00391F62">
        <w:rPr>
          <w:b w:val="0"/>
          <w:i w:val="0"/>
          <w:lang w:val="pt-BR"/>
        </w:rPr>
        <w:t xml:space="preserve"> </w:t>
      </w:r>
      <w:proofErr w:type="spellStart"/>
      <w:r w:rsidRPr="00391F62">
        <w:rPr>
          <w:b w:val="0"/>
          <w:i w:val="0"/>
          <w:lang w:val="pt-BR"/>
        </w:rPr>
        <w:t>nguy</w:t>
      </w:r>
      <w:proofErr w:type="spellEnd"/>
      <w:r w:rsidRPr="00391F62">
        <w:rPr>
          <w:b w:val="0"/>
          <w:i w:val="0"/>
          <w:lang w:val="pt-BR"/>
        </w:rPr>
        <w:t xml:space="preserve"> </w:t>
      </w:r>
      <w:proofErr w:type="spellStart"/>
      <w:r w:rsidRPr="00391F62">
        <w:rPr>
          <w:b w:val="0"/>
          <w:i w:val="0"/>
          <w:lang w:val="pt-BR"/>
        </w:rPr>
        <w:t>cơ</w:t>
      </w:r>
      <w:proofErr w:type="spellEnd"/>
      <w:r w:rsidRPr="00391F62">
        <w:rPr>
          <w:b w:val="0"/>
          <w:i w:val="0"/>
          <w:lang w:val="pt-BR"/>
        </w:rPr>
        <w:t xml:space="preserve"> </w:t>
      </w:r>
      <w:proofErr w:type="spellStart"/>
      <w:r w:rsidRPr="00391F62">
        <w:rPr>
          <w:b w:val="0"/>
          <w:i w:val="0"/>
          <w:lang w:val="pt-BR"/>
        </w:rPr>
        <w:t>rối</w:t>
      </w:r>
      <w:proofErr w:type="spellEnd"/>
      <w:r w:rsidRPr="00391F62">
        <w:rPr>
          <w:b w:val="0"/>
          <w:i w:val="0"/>
          <w:lang w:val="pt-BR"/>
        </w:rPr>
        <w:t xml:space="preserve"> </w:t>
      </w:r>
      <w:proofErr w:type="spellStart"/>
      <w:r w:rsidRPr="00391F62">
        <w:rPr>
          <w:b w:val="0"/>
          <w:i w:val="0"/>
          <w:lang w:val="pt-BR"/>
        </w:rPr>
        <w:t>loạn</w:t>
      </w:r>
      <w:proofErr w:type="spellEnd"/>
      <w:r w:rsidRPr="00391F62">
        <w:rPr>
          <w:b w:val="0"/>
          <w:i w:val="0"/>
          <w:lang w:val="pt-BR"/>
        </w:rPr>
        <w:t xml:space="preserve"> </w:t>
      </w:r>
      <w:proofErr w:type="spellStart"/>
      <w:r w:rsidRPr="00391F62">
        <w:rPr>
          <w:b w:val="0"/>
          <w:i w:val="0"/>
          <w:lang w:val="pt-BR"/>
        </w:rPr>
        <w:t>nhịp</w:t>
      </w:r>
      <w:proofErr w:type="spellEnd"/>
      <w:r w:rsidRPr="00391F62">
        <w:rPr>
          <w:b w:val="0"/>
          <w:i w:val="0"/>
          <w:lang w:val="pt-BR"/>
        </w:rPr>
        <w:t xml:space="preserve"> </w:t>
      </w:r>
      <w:proofErr w:type="spellStart"/>
      <w:r w:rsidRPr="00391F62">
        <w:rPr>
          <w:b w:val="0"/>
          <w:i w:val="0"/>
          <w:lang w:val="pt-BR"/>
        </w:rPr>
        <w:t>tim</w:t>
      </w:r>
      <w:proofErr w:type="spellEnd"/>
      <w:r w:rsidRPr="00391F62">
        <w:rPr>
          <w:b w:val="0"/>
          <w:i w:val="0"/>
          <w:lang w:val="pt-BR"/>
        </w:rPr>
        <w:t xml:space="preserve"> </w:t>
      </w:r>
      <w:proofErr w:type="spellStart"/>
      <w:r w:rsidRPr="00391F62">
        <w:rPr>
          <w:b w:val="0"/>
          <w:i w:val="0"/>
          <w:lang w:val="pt-BR"/>
        </w:rPr>
        <w:t>được</w:t>
      </w:r>
      <w:proofErr w:type="spellEnd"/>
      <w:r w:rsidRPr="00391F62">
        <w:rPr>
          <w:b w:val="0"/>
          <w:i w:val="0"/>
          <w:lang w:val="pt-BR"/>
        </w:rPr>
        <w:t xml:space="preserve"> </w:t>
      </w:r>
      <w:proofErr w:type="spellStart"/>
      <w:r w:rsidRPr="00391F62">
        <w:rPr>
          <w:b w:val="0"/>
          <w:i w:val="0"/>
          <w:lang w:val="pt-BR"/>
        </w:rPr>
        <w:t>đề</w:t>
      </w:r>
      <w:proofErr w:type="spellEnd"/>
      <w:r w:rsidRPr="00391F62">
        <w:rPr>
          <w:b w:val="0"/>
          <w:i w:val="0"/>
          <w:lang w:val="pt-BR"/>
        </w:rPr>
        <w:t xml:space="preserve"> </w:t>
      </w:r>
      <w:proofErr w:type="spellStart"/>
      <w:r w:rsidRPr="00391F62">
        <w:rPr>
          <w:b w:val="0"/>
          <w:i w:val="0"/>
          <w:lang w:val="pt-BR"/>
        </w:rPr>
        <w:t>xuất</w:t>
      </w:r>
      <w:proofErr w:type="spellEnd"/>
      <w:r w:rsidRPr="00391F62">
        <w:rPr>
          <w:b w:val="0"/>
          <w:i w:val="0"/>
          <w:lang w:val="pt-BR"/>
        </w:rPr>
        <w:t xml:space="preserve">. </w:t>
      </w:r>
      <w:proofErr w:type="spellStart"/>
      <w:r w:rsidRPr="00391F62">
        <w:rPr>
          <w:b w:val="0"/>
          <w:i w:val="0"/>
          <w:lang w:val="pt-BR"/>
        </w:rPr>
        <w:t>Các</w:t>
      </w:r>
      <w:proofErr w:type="spellEnd"/>
      <w:r w:rsidRPr="00391F62">
        <w:rPr>
          <w:b w:val="0"/>
          <w:i w:val="0"/>
          <w:lang w:val="pt-BR"/>
        </w:rPr>
        <w:t xml:space="preserve"> </w:t>
      </w:r>
      <w:proofErr w:type="spellStart"/>
      <w:r w:rsidRPr="00391F62">
        <w:rPr>
          <w:b w:val="0"/>
          <w:i w:val="0"/>
          <w:lang w:val="pt-BR"/>
        </w:rPr>
        <w:t>phương</w:t>
      </w:r>
      <w:proofErr w:type="spellEnd"/>
      <w:r w:rsidRPr="00391F62">
        <w:rPr>
          <w:b w:val="0"/>
          <w:i w:val="0"/>
          <w:lang w:val="pt-BR"/>
        </w:rPr>
        <w:t xml:space="preserve"> </w:t>
      </w:r>
      <w:proofErr w:type="spellStart"/>
      <w:r w:rsidRPr="00391F62">
        <w:rPr>
          <w:b w:val="0"/>
          <w:i w:val="0"/>
          <w:lang w:val="pt-BR"/>
        </w:rPr>
        <w:t>pháp</w:t>
      </w:r>
      <w:proofErr w:type="spellEnd"/>
      <w:r w:rsidRPr="00391F62">
        <w:rPr>
          <w:b w:val="0"/>
          <w:i w:val="0"/>
          <w:lang w:val="pt-BR"/>
        </w:rPr>
        <w:t xml:space="preserve"> </w:t>
      </w:r>
      <w:proofErr w:type="spellStart"/>
      <w:r w:rsidRPr="00391F62">
        <w:rPr>
          <w:b w:val="0"/>
          <w:i w:val="0"/>
          <w:lang w:val="pt-BR"/>
        </w:rPr>
        <w:t>này</w:t>
      </w:r>
      <w:proofErr w:type="spellEnd"/>
      <w:r w:rsidRPr="00391F62">
        <w:rPr>
          <w:b w:val="0"/>
          <w:i w:val="0"/>
          <w:lang w:val="pt-BR"/>
        </w:rPr>
        <w:t xml:space="preserve"> </w:t>
      </w:r>
      <w:proofErr w:type="spellStart"/>
      <w:r w:rsidRPr="00391F62">
        <w:rPr>
          <w:b w:val="0"/>
          <w:i w:val="0"/>
          <w:lang w:val="pt-BR"/>
        </w:rPr>
        <w:t>gồm</w:t>
      </w:r>
      <w:proofErr w:type="spellEnd"/>
      <w:r w:rsidRPr="00391F62">
        <w:rPr>
          <w:b w:val="0"/>
          <w:i w:val="0"/>
          <w:lang w:val="pt-BR"/>
        </w:rPr>
        <w:t xml:space="preserve"> </w:t>
      </w:r>
      <w:proofErr w:type="spellStart"/>
      <w:r w:rsidRPr="00391F62">
        <w:rPr>
          <w:b w:val="0"/>
          <w:i w:val="0"/>
          <w:lang w:val="pt-BR"/>
        </w:rPr>
        <w:t>tính</w:t>
      </w:r>
      <w:proofErr w:type="spellEnd"/>
      <w:r w:rsidRPr="00391F62">
        <w:rPr>
          <w:b w:val="0"/>
          <w:i w:val="0"/>
          <w:lang w:val="pt-BR"/>
        </w:rPr>
        <w:t xml:space="preserve"> </w:t>
      </w:r>
      <w:proofErr w:type="spellStart"/>
      <w:r w:rsidRPr="00391F62">
        <w:rPr>
          <w:b w:val="0"/>
          <w:i w:val="0"/>
          <w:lang w:val="pt-BR"/>
        </w:rPr>
        <w:t>thời</w:t>
      </w:r>
      <w:proofErr w:type="spellEnd"/>
      <w:r w:rsidRPr="00391F62">
        <w:rPr>
          <w:b w:val="0"/>
          <w:i w:val="0"/>
          <w:lang w:val="pt-BR"/>
        </w:rPr>
        <w:t xml:space="preserve"> </w:t>
      </w:r>
      <w:proofErr w:type="spellStart"/>
      <w:r w:rsidRPr="00391F62">
        <w:rPr>
          <w:b w:val="0"/>
          <w:i w:val="0"/>
          <w:lang w:val="pt-BR"/>
        </w:rPr>
        <w:t>gian</w:t>
      </w:r>
      <w:proofErr w:type="spellEnd"/>
      <w:r w:rsidRPr="00391F62">
        <w:rPr>
          <w:b w:val="0"/>
          <w:i w:val="0"/>
          <w:lang w:val="pt-BR"/>
        </w:rPr>
        <w:t xml:space="preserve"> </w:t>
      </w:r>
      <w:proofErr w:type="spellStart"/>
      <w:r w:rsidRPr="00391F62">
        <w:rPr>
          <w:b w:val="0"/>
          <w:i w:val="0"/>
          <w:lang w:val="pt-BR"/>
        </w:rPr>
        <w:t>từ</w:t>
      </w:r>
      <w:proofErr w:type="spellEnd"/>
      <w:r w:rsidRPr="00391F62">
        <w:rPr>
          <w:b w:val="0"/>
          <w:i w:val="0"/>
          <w:lang w:val="pt-BR"/>
        </w:rPr>
        <w:t xml:space="preserve"> </w:t>
      </w:r>
      <w:proofErr w:type="spellStart"/>
      <w:r w:rsidRPr="00391F62">
        <w:rPr>
          <w:b w:val="0"/>
          <w:i w:val="0"/>
          <w:lang w:val="pt-BR"/>
        </w:rPr>
        <w:t>đỉnh</w:t>
      </w:r>
      <w:proofErr w:type="spellEnd"/>
      <w:r w:rsidRPr="00391F62">
        <w:rPr>
          <w:b w:val="0"/>
          <w:i w:val="0"/>
          <w:lang w:val="pt-BR"/>
        </w:rPr>
        <w:t xml:space="preserve"> </w:t>
      </w:r>
      <w:proofErr w:type="spellStart"/>
      <w:r w:rsidRPr="00391F62">
        <w:rPr>
          <w:b w:val="0"/>
          <w:i w:val="0"/>
          <w:lang w:val="pt-BR"/>
        </w:rPr>
        <w:t>sóng</w:t>
      </w:r>
      <w:proofErr w:type="spellEnd"/>
      <w:r w:rsidRPr="00391F62">
        <w:rPr>
          <w:b w:val="0"/>
          <w:i w:val="0"/>
          <w:lang w:val="pt-BR"/>
        </w:rPr>
        <w:t xml:space="preserve"> T </w:t>
      </w:r>
      <w:proofErr w:type="spellStart"/>
      <w:r w:rsidRPr="00391F62">
        <w:rPr>
          <w:b w:val="0"/>
          <w:i w:val="0"/>
          <w:lang w:val="pt-BR"/>
        </w:rPr>
        <w:t>đến</w:t>
      </w:r>
      <w:proofErr w:type="spellEnd"/>
      <w:r w:rsidRPr="00391F62">
        <w:rPr>
          <w:b w:val="0"/>
          <w:i w:val="0"/>
          <w:lang w:val="pt-BR"/>
        </w:rPr>
        <w:t xml:space="preserve"> </w:t>
      </w:r>
      <w:proofErr w:type="spellStart"/>
      <w:r w:rsidRPr="00391F62">
        <w:rPr>
          <w:b w:val="0"/>
          <w:i w:val="0"/>
          <w:lang w:val="pt-BR"/>
        </w:rPr>
        <w:t>kết</w:t>
      </w:r>
      <w:proofErr w:type="spellEnd"/>
      <w:r w:rsidRPr="00391F62">
        <w:rPr>
          <w:b w:val="0"/>
          <w:i w:val="0"/>
          <w:lang w:val="pt-BR"/>
        </w:rPr>
        <w:t xml:space="preserve"> </w:t>
      </w:r>
      <w:proofErr w:type="spellStart"/>
      <w:r w:rsidRPr="00391F62">
        <w:rPr>
          <w:b w:val="0"/>
          <w:i w:val="0"/>
          <w:lang w:val="pt-BR"/>
        </w:rPr>
        <w:t>thúc</w:t>
      </w:r>
      <w:proofErr w:type="spellEnd"/>
      <w:r w:rsidRPr="00391F62">
        <w:rPr>
          <w:b w:val="0"/>
          <w:i w:val="0"/>
          <w:lang w:val="pt-BR"/>
        </w:rPr>
        <w:t xml:space="preserve"> </w:t>
      </w:r>
      <w:proofErr w:type="spellStart"/>
      <w:r w:rsidRPr="00391F62">
        <w:rPr>
          <w:b w:val="0"/>
          <w:i w:val="0"/>
          <w:lang w:val="pt-BR"/>
        </w:rPr>
        <w:t>sóng</w:t>
      </w:r>
      <w:proofErr w:type="spellEnd"/>
      <w:r w:rsidRPr="00391F62">
        <w:rPr>
          <w:b w:val="0"/>
          <w:i w:val="0"/>
          <w:lang w:val="pt-BR"/>
        </w:rPr>
        <w:t xml:space="preserve"> T (</w:t>
      </w:r>
      <w:proofErr w:type="spellStart"/>
      <w:r w:rsidRPr="00391F62">
        <w:rPr>
          <w:b w:val="0"/>
          <w:i w:val="0"/>
          <w:lang w:val="pt-BR"/>
        </w:rPr>
        <w:t>Tp-Te</w:t>
      </w:r>
      <w:proofErr w:type="spellEnd"/>
      <w:r w:rsidRPr="00391F62">
        <w:rPr>
          <w:b w:val="0"/>
          <w:i w:val="0"/>
          <w:lang w:val="pt-BR"/>
        </w:rPr>
        <w:t xml:space="preserve">), </w:t>
      </w:r>
      <w:proofErr w:type="spellStart"/>
      <w:r w:rsidRPr="00391F62">
        <w:rPr>
          <w:b w:val="0"/>
          <w:i w:val="0"/>
          <w:lang w:val="pt-BR"/>
        </w:rPr>
        <w:t>thời</w:t>
      </w:r>
      <w:proofErr w:type="spellEnd"/>
      <w:r w:rsidRPr="00391F62">
        <w:rPr>
          <w:b w:val="0"/>
          <w:i w:val="0"/>
          <w:lang w:val="pt-BR"/>
        </w:rPr>
        <w:t xml:space="preserve"> </w:t>
      </w:r>
      <w:proofErr w:type="spellStart"/>
      <w:r w:rsidRPr="00391F62">
        <w:rPr>
          <w:b w:val="0"/>
          <w:i w:val="0"/>
          <w:lang w:val="pt-BR"/>
        </w:rPr>
        <w:t>gian</w:t>
      </w:r>
      <w:proofErr w:type="spellEnd"/>
      <w:r w:rsidRPr="00391F62">
        <w:rPr>
          <w:b w:val="0"/>
          <w:i w:val="0"/>
          <w:lang w:val="pt-BR"/>
        </w:rPr>
        <w:t xml:space="preserve"> </w:t>
      </w:r>
      <w:proofErr w:type="spellStart"/>
      <w:r w:rsidRPr="00391F62">
        <w:rPr>
          <w:b w:val="0"/>
          <w:i w:val="0"/>
          <w:lang w:val="pt-BR"/>
        </w:rPr>
        <w:t>tâm</w:t>
      </w:r>
      <w:proofErr w:type="spellEnd"/>
      <w:r w:rsidRPr="00391F62">
        <w:rPr>
          <w:b w:val="0"/>
          <w:i w:val="0"/>
          <w:lang w:val="pt-BR"/>
        </w:rPr>
        <w:t xml:space="preserve"> </w:t>
      </w:r>
      <w:proofErr w:type="spellStart"/>
      <w:r w:rsidRPr="00391F62">
        <w:rPr>
          <w:b w:val="0"/>
          <w:i w:val="0"/>
          <w:lang w:val="pt-BR"/>
        </w:rPr>
        <w:t>trương</w:t>
      </w:r>
      <w:proofErr w:type="spellEnd"/>
      <w:r w:rsidRPr="00391F62">
        <w:rPr>
          <w:b w:val="0"/>
          <w:i w:val="0"/>
          <w:lang w:val="pt-BR"/>
        </w:rPr>
        <w:t xml:space="preserve"> </w:t>
      </w:r>
      <w:proofErr w:type="spellStart"/>
      <w:r w:rsidRPr="00391F62">
        <w:rPr>
          <w:b w:val="0"/>
          <w:i w:val="0"/>
          <w:lang w:val="pt-BR"/>
        </w:rPr>
        <w:t>điện</w:t>
      </w:r>
      <w:proofErr w:type="spellEnd"/>
      <w:r w:rsidRPr="00391F62">
        <w:rPr>
          <w:b w:val="0"/>
          <w:i w:val="0"/>
          <w:lang w:val="pt-BR"/>
        </w:rPr>
        <w:t xml:space="preserve"> </w:t>
      </w:r>
      <w:proofErr w:type="spellStart"/>
      <w:r w:rsidRPr="00391F62">
        <w:rPr>
          <w:b w:val="0"/>
          <w:i w:val="0"/>
          <w:lang w:val="pt-BR"/>
        </w:rPr>
        <w:t>học</w:t>
      </w:r>
      <w:proofErr w:type="spellEnd"/>
      <w:r w:rsidRPr="00391F62">
        <w:rPr>
          <w:b w:val="0"/>
          <w:i w:val="0"/>
          <w:lang w:val="pt-BR"/>
        </w:rPr>
        <w:t xml:space="preserve"> </w:t>
      </w:r>
      <w:proofErr w:type="spellStart"/>
      <w:r w:rsidRPr="00391F62">
        <w:rPr>
          <w:b w:val="0"/>
          <w:i w:val="0"/>
          <w:lang w:val="pt-BR"/>
        </w:rPr>
        <w:t>thất</w:t>
      </w:r>
      <w:proofErr w:type="spellEnd"/>
      <w:r w:rsidRPr="00391F62">
        <w:rPr>
          <w:b w:val="0"/>
          <w:i w:val="0"/>
          <w:lang w:val="pt-BR"/>
        </w:rPr>
        <w:t xml:space="preserve"> </w:t>
      </w:r>
      <w:proofErr w:type="spellStart"/>
      <w:r w:rsidRPr="00391F62">
        <w:rPr>
          <w:b w:val="0"/>
          <w:i w:val="0"/>
          <w:lang w:val="pt-BR"/>
        </w:rPr>
        <w:t>trái</w:t>
      </w:r>
      <w:proofErr w:type="spellEnd"/>
      <w:r w:rsidRPr="00391F62">
        <w:rPr>
          <w:b w:val="0"/>
          <w:i w:val="0"/>
          <w:lang w:val="pt-BR"/>
        </w:rPr>
        <w:t xml:space="preserve"> </w:t>
      </w:r>
      <w:proofErr w:type="spellStart"/>
      <w:r w:rsidRPr="00391F62">
        <w:rPr>
          <w:b w:val="0"/>
          <w:i w:val="0"/>
          <w:lang w:val="pt-BR"/>
        </w:rPr>
        <w:t>Tend</w:t>
      </w:r>
      <w:proofErr w:type="spellEnd"/>
      <w:r w:rsidRPr="00391F62">
        <w:rPr>
          <w:b w:val="0"/>
          <w:i w:val="0"/>
          <w:lang w:val="pt-BR"/>
        </w:rPr>
        <w:t>-Q (</w:t>
      </w:r>
      <w:proofErr w:type="spellStart"/>
      <w:r w:rsidRPr="00391F62">
        <w:rPr>
          <w:b w:val="0"/>
          <w:i w:val="0"/>
          <w:lang w:val="pt-BR"/>
        </w:rPr>
        <w:t>Tend</w:t>
      </w:r>
      <w:proofErr w:type="spellEnd"/>
      <w:r w:rsidRPr="00391F62">
        <w:rPr>
          <w:b w:val="0"/>
          <w:i w:val="0"/>
          <w:lang w:val="pt-BR"/>
        </w:rPr>
        <w:t xml:space="preserve">-P), </w:t>
      </w:r>
      <w:proofErr w:type="spellStart"/>
      <w:r w:rsidRPr="00391F62">
        <w:rPr>
          <w:b w:val="0"/>
          <w:i w:val="0"/>
          <w:lang w:val="pt-BR"/>
        </w:rPr>
        <w:t>tích</w:t>
      </w:r>
      <w:proofErr w:type="spellEnd"/>
      <w:r w:rsidRPr="00391F62">
        <w:rPr>
          <w:b w:val="0"/>
          <w:i w:val="0"/>
          <w:lang w:val="pt-BR"/>
        </w:rPr>
        <w:t xml:space="preserve"> </w:t>
      </w:r>
      <w:proofErr w:type="spellStart"/>
      <w:r w:rsidRPr="00391F62">
        <w:rPr>
          <w:b w:val="0"/>
          <w:i w:val="0"/>
          <w:lang w:val="pt-BR"/>
        </w:rPr>
        <w:t>số</w:t>
      </w:r>
      <w:proofErr w:type="spellEnd"/>
      <w:r w:rsidRPr="00391F62">
        <w:rPr>
          <w:b w:val="0"/>
          <w:i w:val="0"/>
          <w:lang w:val="pt-BR"/>
        </w:rPr>
        <w:t xml:space="preserve"> </w:t>
      </w:r>
      <w:proofErr w:type="spellStart"/>
      <w:r w:rsidRPr="00391F62">
        <w:rPr>
          <w:b w:val="0"/>
          <w:i w:val="0"/>
          <w:lang w:val="pt-BR"/>
        </w:rPr>
        <w:t>biên</w:t>
      </w:r>
      <w:proofErr w:type="spellEnd"/>
      <w:r w:rsidRPr="00391F62">
        <w:rPr>
          <w:b w:val="0"/>
          <w:i w:val="0"/>
          <w:lang w:val="pt-BR"/>
        </w:rPr>
        <w:t xml:space="preserve"> </w:t>
      </w:r>
      <w:proofErr w:type="spellStart"/>
      <w:r w:rsidRPr="00391F62">
        <w:rPr>
          <w:b w:val="0"/>
          <w:i w:val="0"/>
          <w:lang w:val="pt-BR"/>
        </w:rPr>
        <w:t>độ</w:t>
      </w:r>
      <w:proofErr w:type="spellEnd"/>
      <w:r w:rsidRPr="00391F62">
        <w:rPr>
          <w:b w:val="0"/>
          <w:i w:val="0"/>
          <w:lang w:val="pt-BR"/>
        </w:rPr>
        <w:t xml:space="preserve"> </w:t>
      </w:r>
      <w:proofErr w:type="spellStart"/>
      <w:r w:rsidRPr="00391F62">
        <w:rPr>
          <w:b w:val="0"/>
          <w:i w:val="0"/>
          <w:lang w:val="pt-BR"/>
        </w:rPr>
        <w:t>và</w:t>
      </w:r>
      <w:proofErr w:type="spellEnd"/>
      <w:r w:rsidRPr="00391F62">
        <w:rPr>
          <w:b w:val="0"/>
          <w:i w:val="0"/>
          <w:lang w:val="pt-BR"/>
        </w:rPr>
        <w:t xml:space="preserve"> </w:t>
      </w:r>
      <w:proofErr w:type="spellStart"/>
      <w:r w:rsidRPr="00391F62">
        <w:rPr>
          <w:b w:val="0"/>
          <w:i w:val="0"/>
          <w:lang w:val="pt-BR"/>
        </w:rPr>
        <w:t>thời</w:t>
      </w:r>
      <w:proofErr w:type="spellEnd"/>
      <w:r w:rsidRPr="00391F62">
        <w:rPr>
          <w:b w:val="0"/>
          <w:i w:val="0"/>
          <w:lang w:val="pt-BR"/>
        </w:rPr>
        <w:t xml:space="preserve"> </w:t>
      </w:r>
      <w:proofErr w:type="spellStart"/>
      <w:r w:rsidRPr="00391F62">
        <w:rPr>
          <w:b w:val="0"/>
          <w:i w:val="0"/>
          <w:lang w:val="pt-BR"/>
        </w:rPr>
        <w:t>gian</w:t>
      </w:r>
      <w:proofErr w:type="spellEnd"/>
      <w:r w:rsidRPr="00391F62">
        <w:rPr>
          <w:b w:val="0"/>
          <w:i w:val="0"/>
          <w:lang w:val="pt-BR"/>
        </w:rPr>
        <w:t xml:space="preserve"> </w:t>
      </w:r>
      <w:proofErr w:type="spellStart"/>
      <w:r w:rsidRPr="00391F62">
        <w:rPr>
          <w:b w:val="0"/>
          <w:i w:val="0"/>
          <w:lang w:val="pt-BR"/>
        </w:rPr>
        <w:t>sóng</w:t>
      </w:r>
      <w:proofErr w:type="spellEnd"/>
      <w:r w:rsidRPr="00391F62">
        <w:rPr>
          <w:b w:val="0"/>
          <w:i w:val="0"/>
          <w:lang w:val="pt-BR"/>
        </w:rPr>
        <w:t xml:space="preserve"> P ở V1 (PTF-V1) </w:t>
      </w:r>
      <w:proofErr w:type="spellStart"/>
      <w:r w:rsidRPr="00391F62">
        <w:rPr>
          <w:b w:val="0"/>
          <w:i w:val="0"/>
          <w:lang w:val="pt-BR"/>
        </w:rPr>
        <w:t>và</w:t>
      </w:r>
      <w:proofErr w:type="spellEnd"/>
      <w:r w:rsidRPr="00391F62">
        <w:rPr>
          <w:b w:val="0"/>
          <w:i w:val="0"/>
          <w:lang w:val="pt-BR"/>
        </w:rPr>
        <w:t xml:space="preserve"> </w:t>
      </w:r>
      <w:proofErr w:type="spellStart"/>
      <w:r w:rsidRPr="00391F62">
        <w:rPr>
          <w:b w:val="0"/>
          <w:i w:val="0"/>
          <w:lang w:val="pt-BR"/>
        </w:rPr>
        <w:t>chỉ</w:t>
      </w:r>
      <w:proofErr w:type="spellEnd"/>
      <w:r w:rsidRPr="00391F62">
        <w:rPr>
          <w:b w:val="0"/>
          <w:i w:val="0"/>
          <w:lang w:val="pt-BR"/>
        </w:rPr>
        <w:t xml:space="preserve"> </w:t>
      </w:r>
      <w:proofErr w:type="spellStart"/>
      <w:r w:rsidRPr="00391F62">
        <w:rPr>
          <w:b w:val="0"/>
          <w:i w:val="0"/>
          <w:lang w:val="pt-BR"/>
        </w:rPr>
        <w:t>số</w:t>
      </w:r>
      <w:proofErr w:type="spellEnd"/>
      <w:r w:rsidRPr="00391F62">
        <w:rPr>
          <w:b w:val="0"/>
          <w:i w:val="0"/>
          <w:lang w:val="pt-BR"/>
        </w:rPr>
        <w:t xml:space="preserve"> </w:t>
      </w:r>
      <w:proofErr w:type="spellStart"/>
      <w:r w:rsidRPr="00391F62">
        <w:rPr>
          <w:b w:val="0"/>
          <w:i w:val="0"/>
          <w:lang w:val="pt-BR"/>
        </w:rPr>
        <w:t>kết</w:t>
      </w:r>
      <w:proofErr w:type="spellEnd"/>
      <w:r w:rsidRPr="00391F62">
        <w:rPr>
          <w:b w:val="0"/>
          <w:i w:val="0"/>
          <w:lang w:val="pt-BR"/>
        </w:rPr>
        <w:t xml:space="preserve"> </w:t>
      </w:r>
      <w:proofErr w:type="spellStart"/>
      <w:r w:rsidRPr="00391F62">
        <w:rPr>
          <w:b w:val="0"/>
          <w:i w:val="0"/>
          <w:lang w:val="pt-BR"/>
        </w:rPr>
        <w:t>hợp</w:t>
      </w:r>
      <w:proofErr w:type="spellEnd"/>
      <w:r w:rsidRPr="00391F62">
        <w:rPr>
          <w:b w:val="0"/>
          <w:i w:val="0"/>
          <w:lang w:val="pt-BR"/>
        </w:rPr>
        <w:t xml:space="preserve"> </w:t>
      </w:r>
      <w:proofErr w:type="spellStart"/>
      <w:r w:rsidRPr="00391F62">
        <w:rPr>
          <w:b w:val="0"/>
          <w:i w:val="0"/>
          <w:lang w:val="pt-BR"/>
        </w:rPr>
        <w:t>Tend</w:t>
      </w:r>
      <w:proofErr w:type="spellEnd"/>
      <w:r w:rsidRPr="00391F62">
        <w:rPr>
          <w:b w:val="0"/>
          <w:i w:val="0"/>
          <w:lang w:val="pt-BR"/>
        </w:rPr>
        <w:t>-P/ (</w:t>
      </w:r>
      <w:proofErr w:type="spellStart"/>
      <w:r w:rsidRPr="00391F62">
        <w:rPr>
          <w:b w:val="0"/>
          <w:i w:val="0"/>
          <w:lang w:val="pt-BR"/>
        </w:rPr>
        <w:t>PQx</w:t>
      </w:r>
      <w:proofErr w:type="spellEnd"/>
      <w:r w:rsidRPr="00391F62">
        <w:rPr>
          <w:b w:val="0"/>
          <w:i w:val="0"/>
          <w:lang w:val="pt-BR"/>
        </w:rPr>
        <w:t xml:space="preserve"> </w:t>
      </w:r>
      <w:proofErr w:type="spellStart"/>
      <w:r w:rsidRPr="00391F62">
        <w:rPr>
          <w:b w:val="0"/>
          <w:i w:val="0"/>
          <w:lang w:val="pt-BR"/>
        </w:rPr>
        <w:t>tuổi</w:t>
      </w:r>
      <w:proofErr w:type="spellEnd"/>
      <w:r w:rsidRPr="00391F62">
        <w:rPr>
          <w:b w:val="0"/>
          <w:i w:val="0"/>
          <w:lang w:val="pt-BR"/>
        </w:rPr>
        <w:t xml:space="preserve">) </w:t>
      </w:r>
      <w:proofErr w:type="spellStart"/>
      <w:r w:rsidRPr="00391F62">
        <w:rPr>
          <w:b w:val="0"/>
          <w:i w:val="0"/>
          <w:lang w:val="pt-BR"/>
        </w:rPr>
        <w:t>hoặc</w:t>
      </w:r>
      <w:proofErr w:type="spellEnd"/>
      <w:r w:rsidRPr="00391F62">
        <w:rPr>
          <w:b w:val="0"/>
          <w:i w:val="0"/>
          <w:lang w:val="pt-BR"/>
        </w:rPr>
        <w:t xml:space="preserve"> </w:t>
      </w:r>
      <w:proofErr w:type="spellStart"/>
      <w:r w:rsidRPr="00391F62">
        <w:rPr>
          <w:b w:val="0"/>
          <w:i w:val="0"/>
          <w:lang w:val="pt-BR"/>
        </w:rPr>
        <w:t>Tend</w:t>
      </w:r>
      <w:proofErr w:type="spellEnd"/>
      <w:r w:rsidRPr="00391F62">
        <w:rPr>
          <w:b w:val="0"/>
          <w:i w:val="0"/>
          <w:lang w:val="pt-BR"/>
        </w:rPr>
        <w:t>-Q/ (</w:t>
      </w:r>
      <w:proofErr w:type="spellStart"/>
      <w:r w:rsidRPr="00391F62">
        <w:rPr>
          <w:b w:val="0"/>
          <w:i w:val="0"/>
          <w:lang w:val="pt-BR"/>
        </w:rPr>
        <w:t>PQx</w:t>
      </w:r>
      <w:proofErr w:type="spellEnd"/>
      <w:r w:rsidRPr="00391F62">
        <w:rPr>
          <w:b w:val="0"/>
          <w:i w:val="0"/>
          <w:lang w:val="pt-BR"/>
        </w:rPr>
        <w:t xml:space="preserve"> </w:t>
      </w:r>
      <w:proofErr w:type="spellStart"/>
      <w:r w:rsidRPr="00391F62">
        <w:rPr>
          <w:b w:val="0"/>
          <w:i w:val="0"/>
          <w:lang w:val="pt-BR"/>
        </w:rPr>
        <w:t>tuổi</w:t>
      </w:r>
      <w:proofErr w:type="spellEnd"/>
      <w:r w:rsidRPr="00391F62">
        <w:rPr>
          <w:b w:val="0"/>
          <w:i w:val="0"/>
          <w:lang w:val="pt-BR"/>
        </w:rPr>
        <w:t>).</w:t>
      </w:r>
      <w:bookmarkEnd w:id="32"/>
      <w:bookmarkEnd w:id="33"/>
    </w:p>
    <w:p w14:paraId="15CD4E55" w14:textId="77777777" w:rsidR="00EA438B" w:rsidRDefault="00EA438B" w:rsidP="00EA438B">
      <w:pPr>
        <w:tabs>
          <w:tab w:val="left" w:pos="567"/>
        </w:tabs>
        <w:spacing w:after="0" w:line="384" w:lineRule="auto"/>
        <w:jc w:val="both"/>
        <w:rPr>
          <w:rFonts w:ascii="Times New Roman" w:hAnsi="Times New Roman" w:cs="Times New Roman"/>
          <w:b/>
          <w:bCs/>
          <w:i/>
          <w:iCs/>
          <w:spacing w:val="-4"/>
          <w:sz w:val="28"/>
          <w:szCs w:val="28"/>
          <w:lang w:val="pt-BR"/>
        </w:rPr>
      </w:pPr>
      <w:proofErr w:type="spellStart"/>
      <w:r>
        <w:rPr>
          <w:rFonts w:ascii="Times New Roman" w:hAnsi="Times New Roman" w:cs="Times New Roman"/>
          <w:b/>
          <w:bCs/>
          <w:i/>
          <w:iCs/>
          <w:spacing w:val="-4"/>
          <w:sz w:val="28"/>
          <w:szCs w:val="28"/>
          <w:lang w:val="pt-BR"/>
        </w:rPr>
        <w:t>Khoảng</w:t>
      </w:r>
      <w:proofErr w:type="spellEnd"/>
      <w:r>
        <w:rPr>
          <w:rFonts w:ascii="Times New Roman" w:hAnsi="Times New Roman" w:cs="Times New Roman"/>
          <w:b/>
          <w:bCs/>
          <w:i/>
          <w:iCs/>
          <w:spacing w:val="-4"/>
          <w:sz w:val="28"/>
          <w:szCs w:val="28"/>
          <w:lang w:val="pt-BR"/>
        </w:rPr>
        <w:t xml:space="preserve"> </w:t>
      </w:r>
      <w:proofErr w:type="spellStart"/>
      <w:r>
        <w:rPr>
          <w:rFonts w:ascii="Times New Roman" w:hAnsi="Times New Roman" w:cs="Times New Roman"/>
          <w:b/>
          <w:bCs/>
          <w:i/>
          <w:iCs/>
          <w:spacing w:val="-4"/>
          <w:sz w:val="28"/>
          <w:szCs w:val="28"/>
          <w:lang w:val="pt-BR"/>
        </w:rPr>
        <w:t>TpTe</w:t>
      </w:r>
      <w:proofErr w:type="spellEnd"/>
    </w:p>
    <w:p w14:paraId="0042C66F" w14:textId="3B25A9C6" w:rsidR="00EA438B" w:rsidRPr="00485CD4" w:rsidRDefault="00EA438B" w:rsidP="00B913FF">
      <w:pPr>
        <w:pStyle w:val="3"/>
        <w:ind w:firstLine="567"/>
        <w:rPr>
          <w:b w:val="0"/>
          <w:bCs/>
          <w:i w:val="0"/>
          <w:iCs/>
          <w:lang w:val="pt-BR"/>
        </w:rPr>
      </w:pPr>
      <w:bookmarkStart w:id="34" w:name="_Toc81808607"/>
      <w:bookmarkStart w:id="35" w:name="_Toc82437498"/>
      <w:proofErr w:type="spellStart"/>
      <w:r w:rsidRPr="00391F62">
        <w:rPr>
          <w:b w:val="0"/>
          <w:i w:val="0"/>
          <w:lang w:val="pt-BR"/>
        </w:rPr>
        <w:t>Giá</w:t>
      </w:r>
      <w:proofErr w:type="spellEnd"/>
      <w:r w:rsidRPr="00391F62">
        <w:rPr>
          <w:b w:val="0"/>
          <w:i w:val="0"/>
          <w:lang w:val="pt-BR"/>
        </w:rPr>
        <w:t xml:space="preserve"> </w:t>
      </w:r>
      <w:proofErr w:type="spellStart"/>
      <w:r w:rsidRPr="00391F62">
        <w:rPr>
          <w:b w:val="0"/>
          <w:i w:val="0"/>
          <w:lang w:val="pt-BR"/>
        </w:rPr>
        <w:t>trị</w:t>
      </w:r>
      <w:proofErr w:type="spellEnd"/>
      <w:r w:rsidRPr="00391F62">
        <w:rPr>
          <w:b w:val="0"/>
          <w:i w:val="0"/>
          <w:lang w:val="pt-BR"/>
        </w:rPr>
        <w:t xml:space="preserve"> </w:t>
      </w:r>
      <w:proofErr w:type="spellStart"/>
      <w:r w:rsidRPr="00391F62">
        <w:rPr>
          <w:b w:val="0"/>
          <w:i w:val="0"/>
          <w:lang w:val="pt-BR"/>
        </w:rPr>
        <w:t>cực</w:t>
      </w:r>
      <w:proofErr w:type="spellEnd"/>
      <w:r w:rsidRPr="00391F62">
        <w:rPr>
          <w:b w:val="0"/>
          <w:i w:val="0"/>
          <w:lang w:val="pt-BR"/>
        </w:rPr>
        <w:t xml:space="preserve"> </w:t>
      </w:r>
      <w:proofErr w:type="spellStart"/>
      <w:r w:rsidRPr="00391F62">
        <w:rPr>
          <w:b w:val="0"/>
          <w:i w:val="0"/>
          <w:lang w:val="pt-BR"/>
        </w:rPr>
        <w:t>đại</w:t>
      </w:r>
      <w:proofErr w:type="spellEnd"/>
      <w:r w:rsidRPr="00391F62">
        <w:rPr>
          <w:b w:val="0"/>
          <w:i w:val="0"/>
          <w:lang w:val="pt-BR"/>
        </w:rPr>
        <w:t xml:space="preserve"> </w:t>
      </w:r>
      <w:proofErr w:type="spellStart"/>
      <w:r w:rsidRPr="00391F62">
        <w:rPr>
          <w:b w:val="0"/>
          <w:i w:val="0"/>
          <w:lang w:val="pt-BR"/>
        </w:rPr>
        <w:t>sóng</w:t>
      </w:r>
      <w:proofErr w:type="spellEnd"/>
      <w:r w:rsidRPr="00391F62">
        <w:rPr>
          <w:b w:val="0"/>
          <w:i w:val="0"/>
          <w:lang w:val="pt-BR"/>
        </w:rPr>
        <w:t xml:space="preserve"> T </w:t>
      </w:r>
      <w:proofErr w:type="spellStart"/>
      <w:r w:rsidRPr="00391F62">
        <w:rPr>
          <w:b w:val="0"/>
          <w:i w:val="0"/>
          <w:lang w:val="pt-BR"/>
        </w:rPr>
        <w:t>biểu</w:t>
      </w:r>
      <w:proofErr w:type="spellEnd"/>
      <w:r w:rsidRPr="00391F62">
        <w:rPr>
          <w:b w:val="0"/>
          <w:i w:val="0"/>
          <w:lang w:val="pt-BR"/>
        </w:rPr>
        <w:t xml:space="preserve"> </w:t>
      </w:r>
      <w:proofErr w:type="spellStart"/>
      <w:r w:rsidRPr="00391F62">
        <w:rPr>
          <w:b w:val="0"/>
          <w:i w:val="0"/>
          <w:lang w:val="pt-BR"/>
        </w:rPr>
        <w:t>thị</w:t>
      </w:r>
      <w:proofErr w:type="spellEnd"/>
      <w:r w:rsidRPr="00391F62">
        <w:rPr>
          <w:b w:val="0"/>
          <w:i w:val="0"/>
          <w:lang w:val="pt-BR"/>
        </w:rPr>
        <w:t xml:space="preserve"> </w:t>
      </w:r>
      <w:proofErr w:type="spellStart"/>
      <w:r w:rsidRPr="00391F62">
        <w:rPr>
          <w:b w:val="0"/>
          <w:i w:val="0"/>
          <w:lang w:val="pt-BR"/>
        </w:rPr>
        <w:t>sự</w:t>
      </w:r>
      <w:proofErr w:type="spellEnd"/>
      <w:r w:rsidRPr="00391F62">
        <w:rPr>
          <w:b w:val="0"/>
          <w:i w:val="0"/>
          <w:lang w:val="pt-BR"/>
        </w:rPr>
        <w:t xml:space="preserve"> </w:t>
      </w:r>
      <w:proofErr w:type="spellStart"/>
      <w:r w:rsidRPr="00391F62">
        <w:rPr>
          <w:b w:val="0"/>
          <w:i w:val="0"/>
          <w:lang w:val="pt-BR"/>
        </w:rPr>
        <w:t>kết</w:t>
      </w:r>
      <w:proofErr w:type="spellEnd"/>
      <w:r w:rsidRPr="00391F62">
        <w:rPr>
          <w:b w:val="0"/>
          <w:i w:val="0"/>
          <w:lang w:val="pt-BR"/>
        </w:rPr>
        <w:t xml:space="preserve"> </w:t>
      </w:r>
      <w:proofErr w:type="spellStart"/>
      <w:r w:rsidRPr="00391F62">
        <w:rPr>
          <w:b w:val="0"/>
          <w:i w:val="0"/>
          <w:lang w:val="pt-BR"/>
        </w:rPr>
        <w:t>thúc</w:t>
      </w:r>
      <w:proofErr w:type="spellEnd"/>
      <w:r w:rsidRPr="00391F62">
        <w:rPr>
          <w:b w:val="0"/>
          <w:i w:val="0"/>
          <w:lang w:val="pt-BR"/>
        </w:rPr>
        <w:t xml:space="preserve"> </w:t>
      </w:r>
      <w:proofErr w:type="spellStart"/>
      <w:r w:rsidRPr="00391F62">
        <w:rPr>
          <w:b w:val="0"/>
          <w:i w:val="0"/>
          <w:lang w:val="pt-BR"/>
        </w:rPr>
        <w:t>của</w:t>
      </w:r>
      <w:proofErr w:type="spellEnd"/>
      <w:r w:rsidRPr="00391F62">
        <w:rPr>
          <w:b w:val="0"/>
          <w:i w:val="0"/>
          <w:lang w:val="pt-BR"/>
        </w:rPr>
        <w:t xml:space="preserve"> </w:t>
      </w:r>
      <w:proofErr w:type="spellStart"/>
      <w:r w:rsidRPr="00391F62">
        <w:rPr>
          <w:b w:val="0"/>
          <w:i w:val="0"/>
          <w:lang w:val="pt-BR"/>
        </w:rPr>
        <w:t>điện</w:t>
      </w:r>
      <w:proofErr w:type="spellEnd"/>
      <w:r w:rsidRPr="00391F62">
        <w:rPr>
          <w:b w:val="0"/>
          <w:i w:val="0"/>
          <w:lang w:val="pt-BR"/>
        </w:rPr>
        <w:t xml:space="preserve"> </w:t>
      </w:r>
      <w:proofErr w:type="spellStart"/>
      <w:r w:rsidRPr="00391F62">
        <w:rPr>
          <w:b w:val="0"/>
          <w:i w:val="0"/>
          <w:lang w:val="pt-BR"/>
        </w:rPr>
        <w:t>thế</w:t>
      </w:r>
      <w:proofErr w:type="spellEnd"/>
      <w:r w:rsidRPr="00391F62">
        <w:rPr>
          <w:b w:val="0"/>
          <w:i w:val="0"/>
          <w:lang w:val="pt-BR"/>
        </w:rPr>
        <w:t xml:space="preserve"> </w:t>
      </w:r>
      <w:proofErr w:type="spellStart"/>
      <w:r w:rsidRPr="00391F62">
        <w:rPr>
          <w:b w:val="0"/>
          <w:i w:val="0"/>
          <w:lang w:val="pt-BR"/>
        </w:rPr>
        <w:t>hoạt</w:t>
      </w:r>
      <w:proofErr w:type="spellEnd"/>
      <w:r w:rsidRPr="00391F62">
        <w:rPr>
          <w:b w:val="0"/>
          <w:i w:val="0"/>
          <w:lang w:val="pt-BR"/>
        </w:rPr>
        <w:t xml:space="preserve"> </w:t>
      </w:r>
      <w:proofErr w:type="spellStart"/>
      <w:r w:rsidRPr="00391F62">
        <w:rPr>
          <w:b w:val="0"/>
          <w:i w:val="0"/>
          <w:lang w:val="pt-BR"/>
        </w:rPr>
        <w:t>động</w:t>
      </w:r>
      <w:proofErr w:type="spellEnd"/>
      <w:r w:rsidRPr="00391F62">
        <w:rPr>
          <w:b w:val="0"/>
          <w:i w:val="0"/>
          <w:lang w:val="pt-BR"/>
        </w:rPr>
        <w:t xml:space="preserve"> </w:t>
      </w:r>
      <w:proofErr w:type="spellStart"/>
      <w:r w:rsidRPr="00391F62">
        <w:rPr>
          <w:b w:val="0"/>
          <w:i w:val="0"/>
          <w:lang w:val="pt-BR"/>
        </w:rPr>
        <w:t>thượng</w:t>
      </w:r>
      <w:proofErr w:type="spellEnd"/>
      <w:r w:rsidRPr="00391F62">
        <w:rPr>
          <w:b w:val="0"/>
          <w:i w:val="0"/>
          <w:lang w:val="pt-BR"/>
        </w:rPr>
        <w:t xml:space="preserve"> </w:t>
      </w:r>
      <w:proofErr w:type="spellStart"/>
      <w:r w:rsidRPr="00391F62">
        <w:rPr>
          <w:b w:val="0"/>
          <w:i w:val="0"/>
          <w:lang w:val="pt-BR"/>
        </w:rPr>
        <w:t>tâm</w:t>
      </w:r>
      <w:proofErr w:type="spellEnd"/>
      <w:r w:rsidRPr="00391F62">
        <w:rPr>
          <w:b w:val="0"/>
          <w:i w:val="0"/>
          <w:lang w:val="pt-BR"/>
        </w:rPr>
        <w:t xml:space="preserve"> </w:t>
      </w:r>
      <w:proofErr w:type="spellStart"/>
      <w:r w:rsidRPr="00391F62">
        <w:rPr>
          <w:b w:val="0"/>
          <w:i w:val="0"/>
          <w:lang w:val="pt-BR"/>
        </w:rPr>
        <w:t>mạc</w:t>
      </w:r>
      <w:proofErr w:type="spellEnd"/>
      <w:r w:rsidRPr="00391F62">
        <w:rPr>
          <w:b w:val="0"/>
          <w:i w:val="0"/>
          <w:lang w:val="pt-BR"/>
        </w:rPr>
        <w:t xml:space="preserve"> </w:t>
      </w:r>
      <w:proofErr w:type="spellStart"/>
      <w:r w:rsidRPr="00391F62">
        <w:rPr>
          <w:b w:val="0"/>
          <w:i w:val="0"/>
          <w:lang w:val="pt-BR"/>
        </w:rPr>
        <w:t>trong</w:t>
      </w:r>
      <w:proofErr w:type="spellEnd"/>
      <w:r w:rsidRPr="00391F62">
        <w:rPr>
          <w:b w:val="0"/>
          <w:i w:val="0"/>
          <w:lang w:val="pt-BR"/>
        </w:rPr>
        <w:t xml:space="preserve"> </w:t>
      </w:r>
      <w:proofErr w:type="spellStart"/>
      <w:r w:rsidRPr="00391F62">
        <w:rPr>
          <w:b w:val="0"/>
          <w:i w:val="0"/>
          <w:lang w:val="pt-BR"/>
        </w:rPr>
        <w:t>khi</w:t>
      </w:r>
      <w:proofErr w:type="spellEnd"/>
      <w:r w:rsidRPr="00391F62">
        <w:rPr>
          <w:b w:val="0"/>
          <w:i w:val="0"/>
          <w:lang w:val="pt-BR"/>
        </w:rPr>
        <w:t xml:space="preserve"> </w:t>
      </w:r>
      <w:proofErr w:type="spellStart"/>
      <w:r w:rsidRPr="00391F62">
        <w:rPr>
          <w:b w:val="0"/>
          <w:i w:val="0"/>
          <w:lang w:val="pt-BR"/>
        </w:rPr>
        <w:t>kết</w:t>
      </w:r>
      <w:proofErr w:type="spellEnd"/>
      <w:r w:rsidRPr="00391F62">
        <w:rPr>
          <w:b w:val="0"/>
          <w:i w:val="0"/>
          <w:lang w:val="pt-BR"/>
        </w:rPr>
        <w:t xml:space="preserve"> </w:t>
      </w:r>
      <w:proofErr w:type="spellStart"/>
      <w:r w:rsidRPr="00391F62">
        <w:rPr>
          <w:b w:val="0"/>
          <w:i w:val="0"/>
          <w:lang w:val="pt-BR"/>
        </w:rPr>
        <w:t>thúc</w:t>
      </w:r>
      <w:proofErr w:type="spellEnd"/>
      <w:r w:rsidRPr="00391F62">
        <w:rPr>
          <w:b w:val="0"/>
          <w:i w:val="0"/>
          <w:lang w:val="pt-BR"/>
        </w:rPr>
        <w:t xml:space="preserve"> </w:t>
      </w:r>
      <w:proofErr w:type="spellStart"/>
      <w:r w:rsidRPr="00391F62">
        <w:rPr>
          <w:b w:val="0"/>
          <w:i w:val="0"/>
          <w:lang w:val="pt-BR"/>
        </w:rPr>
        <w:t>sóng</w:t>
      </w:r>
      <w:proofErr w:type="spellEnd"/>
      <w:r w:rsidRPr="00391F62">
        <w:rPr>
          <w:b w:val="0"/>
          <w:i w:val="0"/>
          <w:lang w:val="pt-BR"/>
        </w:rPr>
        <w:t xml:space="preserve"> T </w:t>
      </w:r>
      <w:proofErr w:type="spellStart"/>
      <w:r w:rsidRPr="00391F62">
        <w:rPr>
          <w:b w:val="0"/>
          <w:i w:val="0"/>
          <w:lang w:val="pt-BR"/>
        </w:rPr>
        <w:t>thể</w:t>
      </w:r>
      <w:proofErr w:type="spellEnd"/>
      <w:r w:rsidRPr="00391F62">
        <w:rPr>
          <w:b w:val="0"/>
          <w:i w:val="0"/>
          <w:lang w:val="pt-BR"/>
        </w:rPr>
        <w:t xml:space="preserve"> </w:t>
      </w:r>
      <w:proofErr w:type="spellStart"/>
      <w:r w:rsidRPr="00391F62">
        <w:rPr>
          <w:b w:val="0"/>
          <w:i w:val="0"/>
          <w:lang w:val="pt-BR"/>
        </w:rPr>
        <w:t>hiện</w:t>
      </w:r>
      <w:proofErr w:type="spellEnd"/>
      <w:r w:rsidRPr="00391F62">
        <w:rPr>
          <w:b w:val="0"/>
          <w:i w:val="0"/>
          <w:lang w:val="pt-BR"/>
        </w:rPr>
        <w:t xml:space="preserve"> </w:t>
      </w:r>
      <w:proofErr w:type="spellStart"/>
      <w:r w:rsidRPr="00391F62">
        <w:rPr>
          <w:b w:val="0"/>
          <w:i w:val="0"/>
          <w:lang w:val="pt-BR"/>
        </w:rPr>
        <w:t>sự</w:t>
      </w:r>
      <w:proofErr w:type="spellEnd"/>
      <w:r w:rsidRPr="00391F62">
        <w:rPr>
          <w:b w:val="0"/>
          <w:i w:val="0"/>
          <w:lang w:val="pt-BR"/>
        </w:rPr>
        <w:t xml:space="preserve"> </w:t>
      </w:r>
      <w:proofErr w:type="spellStart"/>
      <w:r w:rsidRPr="00391F62">
        <w:rPr>
          <w:b w:val="0"/>
          <w:i w:val="0"/>
          <w:lang w:val="pt-BR"/>
        </w:rPr>
        <w:t>kết</w:t>
      </w:r>
      <w:proofErr w:type="spellEnd"/>
      <w:r w:rsidRPr="00391F62">
        <w:rPr>
          <w:b w:val="0"/>
          <w:i w:val="0"/>
          <w:lang w:val="pt-BR"/>
        </w:rPr>
        <w:t xml:space="preserve"> </w:t>
      </w:r>
      <w:proofErr w:type="spellStart"/>
      <w:r w:rsidRPr="00391F62">
        <w:rPr>
          <w:b w:val="0"/>
          <w:i w:val="0"/>
          <w:lang w:val="pt-BR"/>
        </w:rPr>
        <w:t>thúc</w:t>
      </w:r>
      <w:proofErr w:type="spellEnd"/>
      <w:r w:rsidRPr="00391F62">
        <w:rPr>
          <w:b w:val="0"/>
          <w:i w:val="0"/>
          <w:lang w:val="pt-BR"/>
        </w:rPr>
        <w:t xml:space="preserve"> </w:t>
      </w:r>
      <w:proofErr w:type="spellStart"/>
      <w:r w:rsidRPr="00391F62">
        <w:rPr>
          <w:b w:val="0"/>
          <w:i w:val="0"/>
          <w:lang w:val="pt-BR"/>
        </w:rPr>
        <w:t>của</w:t>
      </w:r>
      <w:proofErr w:type="spellEnd"/>
      <w:r w:rsidRPr="00391F62">
        <w:rPr>
          <w:b w:val="0"/>
          <w:i w:val="0"/>
          <w:lang w:val="pt-BR"/>
        </w:rPr>
        <w:t xml:space="preserve"> </w:t>
      </w:r>
      <w:proofErr w:type="spellStart"/>
      <w:r w:rsidRPr="00391F62">
        <w:rPr>
          <w:b w:val="0"/>
          <w:i w:val="0"/>
          <w:lang w:val="pt-BR"/>
        </w:rPr>
        <w:t>điện</w:t>
      </w:r>
      <w:proofErr w:type="spellEnd"/>
      <w:r w:rsidRPr="00391F62">
        <w:rPr>
          <w:b w:val="0"/>
          <w:i w:val="0"/>
          <w:lang w:val="pt-BR"/>
        </w:rPr>
        <w:t xml:space="preserve"> </w:t>
      </w:r>
      <w:proofErr w:type="spellStart"/>
      <w:r w:rsidRPr="00391F62">
        <w:rPr>
          <w:b w:val="0"/>
          <w:i w:val="0"/>
          <w:lang w:val="pt-BR"/>
        </w:rPr>
        <w:t>thế</w:t>
      </w:r>
      <w:proofErr w:type="spellEnd"/>
      <w:r w:rsidRPr="00391F62">
        <w:rPr>
          <w:b w:val="0"/>
          <w:i w:val="0"/>
          <w:lang w:val="pt-BR"/>
        </w:rPr>
        <w:t xml:space="preserve"> </w:t>
      </w:r>
      <w:proofErr w:type="spellStart"/>
      <w:r w:rsidRPr="00391F62">
        <w:rPr>
          <w:b w:val="0"/>
          <w:i w:val="0"/>
          <w:lang w:val="pt-BR"/>
        </w:rPr>
        <w:t>hoạt</w:t>
      </w:r>
      <w:proofErr w:type="spellEnd"/>
      <w:r w:rsidRPr="00391F62">
        <w:rPr>
          <w:b w:val="0"/>
          <w:i w:val="0"/>
          <w:lang w:val="pt-BR"/>
        </w:rPr>
        <w:t xml:space="preserve"> </w:t>
      </w:r>
      <w:proofErr w:type="spellStart"/>
      <w:r w:rsidRPr="00391F62">
        <w:rPr>
          <w:b w:val="0"/>
          <w:i w:val="0"/>
          <w:lang w:val="pt-BR"/>
        </w:rPr>
        <w:t>động</w:t>
      </w:r>
      <w:proofErr w:type="spellEnd"/>
      <w:r w:rsidRPr="00391F62">
        <w:rPr>
          <w:b w:val="0"/>
          <w:i w:val="0"/>
          <w:lang w:val="pt-BR"/>
        </w:rPr>
        <w:t xml:space="preserve"> </w:t>
      </w:r>
      <w:proofErr w:type="spellStart"/>
      <w:r w:rsidRPr="00391F62">
        <w:rPr>
          <w:b w:val="0"/>
          <w:i w:val="0"/>
          <w:lang w:val="pt-BR"/>
        </w:rPr>
        <w:t>giữa</w:t>
      </w:r>
      <w:proofErr w:type="spellEnd"/>
      <w:r w:rsidRPr="00391F62">
        <w:rPr>
          <w:b w:val="0"/>
          <w:i w:val="0"/>
          <w:lang w:val="pt-BR"/>
        </w:rPr>
        <w:t xml:space="preserve"> </w:t>
      </w:r>
      <w:proofErr w:type="spellStart"/>
      <w:r w:rsidRPr="00391F62">
        <w:rPr>
          <w:b w:val="0"/>
          <w:i w:val="0"/>
          <w:lang w:val="pt-BR"/>
        </w:rPr>
        <w:t>cơ</w:t>
      </w:r>
      <w:proofErr w:type="spellEnd"/>
      <w:r w:rsidRPr="00391F62">
        <w:rPr>
          <w:b w:val="0"/>
          <w:i w:val="0"/>
          <w:lang w:val="pt-BR"/>
        </w:rPr>
        <w:t xml:space="preserve"> </w:t>
      </w:r>
      <w:proofErr w:type="spellStart"/>
      <w:r w:rsidRPr="00391F62">
        <w:rPr>
          <w:b w:val="0"/>
          <w:i w:val="0"/>
          <w:lang w:val="pt-BR"/>
        </w:rPr>
        <w:t>tim</w:t>
      </w:r>
      <w:proofErr w:type="spellEnd"/>
      <w:r w:rsidRPr="00391F62">
        <w:rPr>
          <w:b w:val="0"/>
          <w:i w:val="0"/>
          <w:lang w:val="pt-BR"/>
        </w:rPr>
        <w:t xml:space="preserve">, do </w:t>
      </w:r>
      <w:proofErr w:type="spellStart"/>
      <w:r w:rsidRPr="00391F62">
        <w:rPr>
          <w:b w:val="0"/>
          <w:i w:val="0"/>
          <w:lang w:val="pt-BR"/>
        </w:rPr>
        <w:t>đó</w:t>
      </w:r>
      <w:proofErr w:type="spellEnd"/>
      <w:r w:rsidRPr="00391F62">
        <w:rPr>
          <w:b w:val="0"/>
          <w:i w:val="0"/>
          <w:lang w:val="pt-BR"/>
        </w:rPr>
        <w:t xml:space="preserve"> </w:t>
      </w:r>
      <w:proofErr w:type="spellStart"/>
      <w:r w:rsidRPr="00391F62">
        <w:rPr>
          <w:b w:val="0"/>
          <w:i w:val="0"/>
          <w:lang w:val="pt-BR"/>
        </w:rPr>
        <w:t>khoảng</w:t>
      </w:r>
      <w:proofErr w:type="spellEnd"/>
      <w:r w:rsidRPr="00391F62">
        <w:rPr>
          <w:b w:val="0"/>
          <w:i w:val="0"/>
          <w:lang w:val="pt-BR"/>
        </w:rPr>
        <w:t xml:space="preserve"> </w:t>
      </w:r>
      <w:proofErr w:type="spellStart"/>
      <w:r w:rsidRPr="00391F62">
        <w:rPr>
          <w:b w:val="0"/>
          <w:i w:val="0"/>
          <w:lang w:val="pt-BR"/>
        </w:rPr>
        <w:t>TpTe</w:t>
      </w:r>
      <w:proofErr w:type="spellEnd"/>
      <w:r w:rsidRPr="00391F62">
        <w:rPr>
          <w:b w:val="0"/>
          <w:i w:val="0"/>
          <w:lang w:val="pt-BR"/>
        </w:rPr>
        <w:t xml:space="preserve"> </w:t>
      </w:r>
      <w:proofErr w:type="spellStart"/>
      <w:r w:rsidRPr="00391F62">
        <w:rPr>
          <w:b w:val="0"/>
          <w:i w:val="0"/>
          <w:lang w:val="pt-BR"/>
        </w:rPr>
        <w:t>phản</w:t>
      </w:r>
      <w:proofErr w:type="spellEnd"/>
      <w:r w:rsidRPr="00391F62">
        <w:rPr>
          <w:b w:val="0"/>
          <w:i w:val="0"/>
          <w:lang w:val="pt-BR"/>
        </w:rPr>
        <w:t xml:space="preserve"> </w:t>
      </w:r>
      <w:proofErr w:type="spellStart"/>
      <w:r w:rsidRPr="00391F62">
        <w:rPr>
          <w:b w:val="0"/>
          <w:i w:val="0"/>
          <w:lang w:val="pt-BR"/>
        </w:rPr>
        <w:t>ánh</w:t>
      </w:r>
      <w:proofErr w:type="spellEnd"/>
      <w:r w:rsidRPr="00391F62">
        <w:rPr>
          <w:b w:val="0"/>
          <w:i w:val="0"/>
          <w:lang w:val="pt-BR"/>
        </w:rPr>
        <w:t xml:space="preserve"> </w:t>
      </w:r>
      <w:proofErr w:type="spellStart"/>
      <w:r w:rsidRPr="00391F62">
        <w:rPr>
          <w:b w:val="0"/>
          <w:i w:val="0"/>
          <w:lang w:val="pt-BR"/>
        </w:rPr>
        <w:t>quá</w:t>
      </w:r>
      <w:proofErr w:type="spellEnd"/>
      <w:r w:rsidRPr="00391F62">
        <w:rPr>
          <w:b w:val="0"/>
          <w:i w:val="0"/>
          <w:lang w:val="pt-BR"/>
        </w:rPr>
        <w:t xml:space="preserve"> </w:t>
      </w:r>
      <w:proofErr w:type="spellStart"/>
      <w:r w:rsidRPr="00391F62">
        <w:rPr>
          <w:b w:val="0"/>
          <w:i w:val="0"/>
          <w:lang w:val="pt-BR"/>
        </w:rPr>
        <w:t>trình</w:t>
      </w:r>
      <w:proofErr w:type="spellEnd"/>
      <w:r w:rsidRPr="00391F62">
        <w:rPr>
          <w:b w:val="0"/>
          <w:i w:val="0"/>
          <w:lang w:val="pt-BR"/>
        </w:rPr>
        <w:t xml:space="preserve"> </w:t>
      </w:r>
      <w:proofErr w:type="spellStart"/>
      <w:r w:rsidRPr="00391F62">
        <w:rPr>
          <w:b w:val="0"/>
          <w:i w:val="0"/>
          <w:lang w:val="pt-BR"/>
        </w:rPr>
        <w:t>tái</w:t>
      </w:r>
      <w:proofErr w:type="spellEnd"/>
      <w:r w:rsidRPr="00391F62">
        <w:rPr>
          <w:b w:val="0"/>
          <w:i w:val="0"/>
          <w:lang w:val="pt-BR"/>
        </w:rPr>
        <w:t xml:space="preserve"> </w:t>
      </w:r>
      <w:proofErr w:type="spellStart"/>
      <w:r w:rsidRPr="00391F62">
        <w:rPr>
          <w:b w:val="0"/>
          <w:i w:val="0"/>
          <w:lang w:val="pt-BR"/>
        </w:rPr>
        <w:t>cực</w:t>
      </w:r>
      <w:proofErr w:type="spellEnd"/>
      <w:r w:rsidRPr="00391F62">
        <w:rPr>
          <w:b w:val="0"/>
          <w:i w:val="0"/>
          <w:lang w:val="pt-BR"/>
        </w:rPr>
        <w:t xml:space="preserve"> </w:t>
      </w:r>
      <w:proofErr w:type="spellStart"/>
      <w:r w:rsidRPr="00391F62">
        <w:rPr>
          <w:b w:val="0"/>
          <w:i w:val="0"/>
          <w:lang w:val="pt-BR"/>
        </w:rPr>
        <w:t>xuyên</w:t>
      </w:r>
      <w:proofErr w:type="spellEnd"/>
      <w:r w:rsidRPr="00391F62">
        <w:rPr>
          <w:b w:val="0"/>
          <w:i w:val="0"/>
          <w:lang w:val="pt-BR"/>
        </w:rPr>
        <w:t xml:space="preserve"> </w:t>
      </w:r>
      <w:proofErr w:type="spellStart"/>
      <w:r w:rsidRPr="00391F62">
        <w:rPr>
          <w:b w:val="0"/>
          <w:i w:val="0"/>
          <w:lang w:val="pt-BR"/>
        </w:rPr>
        <w:t>thành</w:t>
      </w:r>
      <w:proofErr w:type="spellEnd"/>
      <w:r w:rsidRPr="00391F62">
        <w:rPr>
          <w:b w:val="0"/>
          <w:i w:val="0"/>
          <w:lang w:val="pt-BR"/>
        </w:rPr>
        <w:t xml:space="preserve">. </w:t>
      </w:r>
      <w:proofErr w:type="spellStart"/>
      <w:r w:rsidRPr="00391F62">
        <w:rPr>
          <w:b w:val="0"/>
          <w:i w:val="0"/>
          <w:lang w:val="pt-BR"/>
        </w:rPr>
        <w:t>Khoảng</w:t>
      </w:r>
      <w:proofErr w:type="spellEnd"/>
      <w:r w:rsidRPr="00391F62">
        <w:rPr>
          <w:b w:val="0"/>
          <w:i w:val="0"/>
          <w:lang w:val="pt-BR"/>
        </w:rPr>
        <w:t xml:space="preserve"> </w:t>
      </w:r>
      <w:proofErr w:type="spellStart"/>
      <w:r w:rsidRPr="00391F62">
        <w:rPr>
          <w:b w:val="0"/>
          <w:i w:val="0"/>
          <w:lang w:val="pt-BR"/>
        </w:rPr>
        <w:t>Tp-Te</w:t>
      </w:r>
      <w:proofErr w:type="spellEnd"/>
      <w:r w:rsidRPr="00391F62">
        <w:rPr>
          <w:b w:val="0"/>
          <w:i w:val="0"/>
          <w:lang w:val="pt-BR"/>
        </w:rPr>
        <w:t xml:space="preserve"> </w:t>
      </w:r>
      <w:proofErr w:type="spellStart"/>
      <w:r w:rsidRPr="00391F62">
        <w:rPr>
          <w:b w:val="0"/>
          <w:i w:val="0"/>
          <w:lang w:val="pt-BR"/>
        </w:rPr>
        <w:t>đo</w:t>
      </w:r>
      <w:proofErr w:type="spellEnd"/>
      <w:r w:rsidRPr="00391F62">
        <w:rPr>
          <w:b w:val="0"/>
          <w:i w:val="0"/>
          <w:lang w:val="pt-BR"/>
        </w:rPr>
        <w:t xml:space="preserve"> </w:t>
      </w:r>
      <w:proofErr w:type="spellStart"/>
      <w:r w:rsidRPr="00391F62">
        <w:rPr>
          <w:b w:val="0"/>
          <w:i w:val="0"/>
          <w:lang w:val="pt-BR"/>
        </w:rPr>
        <w:t>được</w:t>
      </w:r>
      <w:proofErr w:type="spellEnd"/>
      <w:r w:rsidRPr="00391F62">
        <w:rPr>
          <w:b w:val="0"/>
          <w:i w:val="0"/>
          <w:lang w:val="pt-BR"/>
        </w:rPr>
        <w:t xml:space="preserve"> ở </w:t>
      </w:r>
      <w:proofErr w:type="spellStart"/>
      <w:r w:rsidRPr="00391F62">
        <w:rPr>
          <w:b w:val="0"/>
          <w:i w:val="0"/>
          <w:lang w:val="pt-BR"/>
        </w:rPr>
        <w:t>nhóm</w:t>
      </w:r>
      <w:proofErr w:type="spellEnd"/>
      <w:r w:rsidRPr="00391F62">
        <w:rPr>
          <w:b w:val="0"/>
          <w:i w:val="0"/>
          <w:lang w:val="pt-BR"/>
        </w:rPr>
        <w:t xml:space="preserve"> THA </w:t>
      </w:r>
      <w:proofErr w:type="spellStart"/>
      <w:r w:rsidRPr="00391F62">
        <w:rPr>
          <w:b w:val="0"/>
          <w:i w:val="0"/>
          <w:lang w:val="pt-BR"/>
        </w:rPr>
        <w:t>dài</w:t>
      </w:r>
      <w:proofErr w:type="spellEnd"/>
      <w:r w:rsidRPr="00391F62">
        <w:rPr>
          <w:b w:val="0"/>
          <w:i w:val="0"/>
          <w:lang w:val="pt-BR"/>
        </w:rPr>
        <w:t xml:space="preserve"> </w:t>
      </w:r>
      <w:proofErr w:type="spellStart"/>
      <w:r w:rsidRPr="00391F62">
        <w:rPr>
          <w:b w:val="0"/>
          <w:i w:val="0"/>
          <w:lang w:val="pt-BR"/>
        </w:rPr>
        <w:t>hơn</w:t>
      </w:r>
      <w:proofErr w:type="spellEnd"/>
      <w:r w:rsidRPr="00391F62">
        <w:rPr>
          <w:b w:val="0"/>
          <w:i w:val="0"/>
          <w:lang w:val="pt-BR"/>
        </w:rPr>
        <w:t xml:space="preserve"> </w:t>
      </w:r>
      <w:proofErr w:type="spellStart"/>
      <w:r w:rsidRPr="00391F62">
        <w:rPr>
          <w:b w:val="0"/>
          <w:i w:val="0"/>
          <w:lang w:val="pt-BR"/>
        </w:rPr>
        <w:t>so</w:t>
      </w:r>
      <w:proofErr w:type="spellEnd"/>
      <w:r w:rsidRPr="00391F62">
        <w:rPr>
          <w:b w:val="0"/>
          <w:i w:val="0"/>
          <w:lang w:val="pt-BR"/>
        </w:rPr>
        <w:t xml:space="preserve"> </w:t>
      </w:r>
      <w:proofErr w:type="spellStart"/>
      <w:r w:rsidRPr="00391F62">
        <w:rPr>
          <w:b w:val="0"/>
          <w:i w:val="0"/>
          <w:lang w:val="pt-BR"/>
        </w:rPr>
        <w:t>với</w:t>
      </w:r>
      <w:proofErr w:type="spellEnd"/>
      <w:r w:rsidRPr="00391F62">
        <w:rPr>
          <w:b w:val="0"/>
          <w:i w:val="0"/>
          <w:lang w:val="pt-BR"/>
        </w:rPr>
        <w:t xml:space="preserve"> </w:t>
      </w:r>
      <w:proofErr w:type="spellStart"/>
      <w:r w:rsidRPr="00391F62">
        <w:rPr>
          <w:b w:val="0"/>
          <w:i w:val="0"/>
          <w:lang w:val="pt-BR"/>
        </w:rPr>
        <w:t>nhóm</w:t>
      </w:r>
      <w:proofErr w:type="spellEnd"/>
      <w:r w:rsidRPr="00391F62">
        <w:rPr>
          <w:b w:val="0"/>
          <w:i w:val="0"/>
          <w:lang w:val="pt-BR"/>
        </w:rPr>
        <w:t xml:space="preserve"> </w:t>
      </w:r>
      <w:proofErr w:type="spellStart"/>
      <w:r w:rsidRPr="00391F62">
        <w:rPr>
          <w:b w:val="0"/>
          <w:i w:val="0"/>
          <w:lang w:val="pt-BR"/>
        </w:rPr>
        <w:t>người</w:t>
      </w:r>
      <w:proofErr w:type="spellEnd"/>
      <w:r w:rsidRPr="00391F62">
        <w:rPr>
          <w:b w:val="0"/>
          <w:i w:val="0"/>
          <w:lang w:val="pt-BR"/>
        </w:rPr>
        <w:t xml:space="preserve"> </w:t>
      </w:r>
      <w:proofErr w:type="spellStart"/>
      <w:r w:rsidRPr="00391F62">
        <w:rPr>
          <w:b w:val="0"/>
          <w:i w:val="0"/>
          <w:lang w:val="pt-BR"/>
        </w:rPr>
        <w:t>bình</w:t>
      </w:r>
      <w:proofErr w:type="spellEnd"/>
      <w:r w:rsidRPr="00391F62">
        <w:rPr>
          <w:b w:val="0"/>
          <w:i w:val="0"/>
          <w:lang w:val="pt-BR"/>
        </w:rPr>
        <w:t xml:space="preserve"> </w:t>
      </w:r>
      <w:proofErr w:type="spellStart"/>
      <w:r w:rsidRPr="00391F62">
        <w:rPr>
          <w:b w:val="0"/>
          <w:i w:val="0"/>
          <w:lang w:val="pt-BR"/>
        </w:rPr>
        <w:t>thường</w:t>
      </w:r>
      <w:proofErr w:type="spellEnd"/>
      <w:r w:rsidRPr="00391F62">
        <w:rPr>
          <w:b w:val="0"/>
          <w:i w:val="0"/>
          <w:lang w:val="pt-BR"/>
        </w:rPr>
        <w:t xml:space="preserve"> </w:t>
      </w:r>
      <w:proofErr w:type="spellStart"/>
      <w:r w:rsidRPr="00391F62">
        <w:rPr>
          <w:b w:val="0"/>
          <w:i w:val="0"/>
          <w:lang w:val="pt-BR"/>
        </w:rPr>
        <w:t>và</w:t>
      </w:r>
      <w:proofErr w:type="spellEnd"/>
      <w:r w:rsidRPr="00391F62">
        <w:rPr>
          <w:b w:val="0"/>
          <w:i w:val="0"/>
          <w:lang w:val="pt-BR"/>
        </w:rPr>
        <w:t xml:space="preserve"> </w:t>
      </w:r>
      <w:proofErr w:type="spellStart"/>
      <w:r w:rsidRPr="00391F62">
        <w:rPr>
          <w:b w:val="0"/>
          <w:i w:val="0"/>
          <w:lang w:val="pt-BR"/>
        </w:rPr>
        <w:t>có</w:t>
      </w:r>
      <w:proofErr w:type="spellEnd"/>
      <w:r w:rsidRPr="00391F62">
        <w:rPr>
          <w:b w:val="0"/>
          <w:i w:val="0"/>
          <w:lang w:val="pt-BR"/>
        </w:rPr>
        <w:t xml:space="preserve"> </w:t>
      </w:r>
      <w:proofErr w:type="spellStart"/>
      <w:r w:rsidRPr="00391F62">
        <w:rPr>
          <w:b w:val="0"/>
          <w:i w:val="0"/>
          <w:lang w:val="pt-BR"/>
        </w:rPr>
        <w:t>liên</w:t>
      </w:r>
      <w:proofErr w:type="spellEnd"/>
      <w:r w:rsidRPr="00391F62">
        <w:rPr>
          <w:b w:val="0"/>
          <w:i w:val="0"/>
          <w:lang w:val="pt-BR"/>
        </w:rPr>
        <w:t xml:space="preserve"> </w:t>
      </w:r>
      <w:proofErr w:type="spellStart"/>
      <w:r w:rsidRPr="00391F62">
        <w:rPr>
          <w:b w:val="0"/>
          <w:i w:val="0"/>
          <w:lang w:val="pt-BR"/>
        </w:rPr>
        <w:t>quan</w:t>
      </w:r>
      <w:proofErr w:type="spellEnd"/>
      <w:r w:rsidRPr="00391F62">
        <w:rPr>
          <w:b w:val="0"/>
          <w:i w:val="0"/>
          <w:lang w:val="pt-BR"/>
        </w:rPr>
        <w:t xml:space="preserve"> </w:t>
      </w:r>
      <w:proofErr w:type="spellStart"/>
      <w:r w:rsidRPr="00391F62">
        <w:rPr>
          <w:b w:val="0"/>
          <w:i w:val="0"/>
          <w:lang w:val="pt-BR"/>
        </w:rPr>
        <w:t>đến</w:t>
      </w:r>
      <w:proofErr w:type="spellEnd"/>
      <w:r w:rsidRPr="00391F62">
        <w:rPr>
          <w:b w:val="0"/>
          <w:i w:val="0"/>
          <w:lang w:val="pt-BR"/>
        </w:rPr>
        <w:t xml:space="preserve"> </w:t>
      </w:r>
      <w:proofErr w:type="spellStart"/>
      <w:r w:rsidRPr="00391F62">
        <w:rPr>
          <w:b w:val="0"/>
          <w:i w:val="0"/>
          <w:lang w:val="pt-BR"/>
        </w:rPr>
        <w:t>tăng</w:t>
      </w:r>
      <w:proofErr w:type="spellEnd"/>
      <w:r w:rsidRPr="00391F62">
        <w:rPr>
          <w:b w:val="0"/>
          <w:i w:val="0"/>
          <w:lang w:val="pt-BR"/>
        </w:rPr>
        <w:t xml:space="preserve"> </w:t>
      </w:r>
      <w:proofErr w:type="spellStart"/>
      <w:r w:rsidRPr="00391F62">
        <w:rPr>
          <w:b w:val="0"/>
          <w:i w:val="0"/>
          <w:lang w:val="pt-BR"/>
        </w:rPr>
        <w:t>khối</w:t>
      </w:r>
      <w:proofErr w:type="spellEnd"/>
      <w:r w:rsidRPr="00391F62">
        <w:rPr>
          <w:b w:val="0"/>
          <w:i w:val="0"/>
          <w:lang w:val="pt-BR"/>
        </w:rPr>
        <w:t xml:space="preserve"> </w:t>
      </w:r>
      <w:proofErr w:type="spellStart"/>
      <w:r w:rsidRPr="00391F62">
        <w:rPr>
          <w:b w:val="0"/>
          <w:i w:val="0"/>
          <w:lang w:val="pt-BR"/>
        </w:rPr>
        <w:t>lượng</w:t>
      </w:r>
      <w:proofErr w:type="spellEnd"/>
      <w:r w:rsidRPr="00391F62">
        <w:rPr>
          <w:b w:val="0"/>
          <w:i w:val="0"/>
          <w:lang w:val="pt-BR"/>
        </w:rPr>
        <w:t xml:space="preserve"> </w:t>
      </w:r>
      <w:proofErr w:type="spellStart"/>
      <w:r w:rsidRPr="00391F62">
        <w:rPr>
          <w:b w:val="0"/>
          <w:i w:val="0"/>
          <w:lang w:val="pt-BR"/>
        </w:rPr>
        <w:t>cơ</w:t>
      </w:r>
      <w:proofErr w:type="spellEnd"/>
      <w:r w:rsidRPr="00391F62">
        <w:rPr>
          <w:b w:val="0"/>
          <w:i w:val="0"/>
          <w:lang w:val="pt-BR"/>
        </w:rPr>
        <w:t xml:space="preserve"> </w:t>
      </w:r>
      <w:proofErr w:type="spellStart"/>
      <w:r w:rsidRPr="00391F62">
        <w:rPr>
          <w:b w:val="0"/>
          <w:i w:val="0"/>
          <w:lang w:val="pt-BR"/>
        </w:rPr>
        <w:t>thất</w:t>
      </w:r>
      <w:proofErr w:type="spellEnd"/>
      <w:r w:rsidRPr="00391F62">
        <w:rPr>
          <w:b w:val="0"/>
          <w:i w:val="0"/>
          <w:lang w:val="pt-BR"/>
        </w:rPr>
        <w:t xml:space="preserve"> </w:t>
      </w:r>
      <w:proofErr w:type="spellStart"/>
      <w:r w:rsidRPr="00391F62">
        <w:rPr>
          <w:b w:val="0"/>
          <w:i w:val="0"/>
          <w:lang w:val="pt-BR"/>
        </w:rPr>
        <w:t>trái</w:t>
      </w:r>
      <w:proofErr w:type="spellEnd"/>
      <w:r w:rsidRPr="00391F62">
        <w:rPr>
          <w:b w:val="0"/>
          <w:i w:val="0"/>
          <w:lang w:val="pt-BR"/>
        </w:rPr>
        <w:t xml:space="preserve"> </w:t>
      </w:r>
      <w:proofErr w:type="spellStart"/>
      <w:r w:rsidRPr="00391F62">
        <w:rPr>
          <w:b w:val="0"/>
          <w:i w:val="0"/>
          <w:lang w:val="pt-BR"/>
        </w:rPr>
        <w:t>và</w:t>
      </w:r>
      <w:proofErr w:type="spellEnd"/>
      <w:r w:rsidRPr="00391F62">
        <w:rPr>
          <w:b w:val="0"/>
          <w:i w:val="0"/>
          <w:lang w:val="pt-BR"/>
        </w:rPr>
        <w:t xml:space="preserve"> </w:t>
      </w:r>
      <w:proofErr w:type="spellStart"/>
      <w:r w:rsidRPr="00391F62">
        <w:rPr>
          <w:b w:val="0"/>
          <w:i w:val="0"/>
          <w:lang w:val="pt-BR"/>
        </w:rPr>
        <w:t>mức</w:t>
      </w:r>
      <w:proofErr w:type="spellEnd"/>
      <w:r w:rsidRPr="00391F62">
        <w:rPr>
          <w:b w:val="0"/>
          <w:i w:val="0"/>
          <w:lang w:val="pt-BR"/>
        </w:rPr>
        <w:t xml:space="preserve"> </w:t>
      </w:r>
      <w:proofErr w:type="spellStart"/>
      <w:r w:rsidRPr="00391F62">
        <w:rPr>
          <w:b w:val="0"/>
          <w:i w:val="0"/>
          <w:lang w:val="pt-BR"/>
        </w:rPr>
        <w:t>huyết</w:t>
      </w:r>
      <w:proofErr w:type="spellEnd"/>
      <w:r w:rsidRPr="00391F62">
        <w:rPr>
          <w:b w:val="0"/>
          <w:i w:val="0"/>
          <w:lang w:val="pt-BR"/>
        </w:rPr>
        <w:t xml:space="preserve"> </w:t>
      </w:r>
      <w:proofErr w:type="spellStart"/>
      <w:r w:rsidRPr="00391F62">
        <w:rPr>
          <w:b w:val="0"/>
          <w:i w:val="0"/>
          <w:lang w:val="pt-BR"/>
        </w:rPr>
        <w:t>áp</w:t>
      </w:r>
      <w:proofErr w:type="spellEnd"/>
      <w:r w:rsidRPr="00391F62">
        <w:rPr>
          <w:b w:val="0"/>
          <w:i w:val="0"/>
          <w:lang w:val="pt-BR"/>
        </w:rPr>
        <w:t xml:space="preserve"> </w:t>
      </w:r>
      <w:proofErr w:type="spellStart"/>
      <w:r w:rsidRPr="00391F62">
        <w:rPr>
          <w:b w:val="0"/>
          <w:i w:val="0"/>
          <w:lang w:val="pt-BR"/>
        </w:rPr>
        <w:t>lưu</w:t>
      </w:r>
      <w:proofErr w:type="spellEnd"/>
      <w:r w:rsidRPr="00391F62">
        <w:rPr>
          <w:b w:val="0"/>
          <w:i w:val="0"/>
          <w:lang w:val="pt-BR"/>
        </w:rPr>
        <w:t xml:space="preserve"> </w:t>
      </w:r>
      <w:proofErr w:type="spellStart"/>
      <w:r w:rsidRPr="00391F62">
        <w:rPr>
          <w:b w:val="0"/>
          <w:i w:val="0"/>
          <w:lang w:val="pt-BR"/>
        </w:rPr>
        <w:t>động</w:t>
      </w:r>
      <w:proofErr w:type="spellEnd"/>
      <w:r w:rsidRPr="00391F62">
        <w:rPr>
          <w:b w:val="0"/>
          <w:i w:val="0"/>
          <w:lang w:val="pt-BR"/>
        </w:rPr>
        <w:t xml:space="preserve"> </w:t>
      </w:r>
      <w:proofErr w:type="spellStart"/>
      <w:r w:rsidRPr="00391F62">
        <w:rPr>
          <w:b w:val="0"/>
          <w:i w:val="0"/>
          <w:lang w:val="pt-BR"/>
        </w:rPr>
        <w:t>cao</w:t>
      </w:r>
      <w:proofErr w:type="spellEnd"/>
      <w:r w:rsidRPr="00391F62">
        <w:rPr>
          <w:b w:val="0"/>
          <w:i w:val="0"/>
          <w:lang w:val="pt-BR"/>
        </w:rPr>
        <w:t xml:space="preserve"> </w:t>
      </w:r>
      <w:proofErr w:type="spellStart"/>
      <w:r w:rsidRPr="00391F62">
        <w:rPr>
          <w:b w:val="0"/>
          <w:i w:val="0"/>
          <w:lang w:val="pt-BR"/>
        </w:rPr>
        <w:t>trong</w:t>
      </w:r>
      <w:proofErr w:type="spellEnd"/>
      <w:r w:rsidRPr="00391F62">
        <w:rPr>
          <w:b w:val="0"/>
          <w:i w:val="0"/>
          <w:lang w:val="pt-BR"/>
        </w:rPr>
        <w:t xml:space="preserve"> 24 </w:t>
      </w:r>
      <w:proofErr w:type="spellStart"/>
      <w:r w:rsidRPr="00391F62">
        <w:rPr>
          <w:b w:val="0"/>
          <w:i w:val="0"/>
          <w:lang w:val="pt-BR"/>
        </w:rPr>
        <w:t>giờ</w:t>
      </w:r>
      <w:proofErr w:type="spellEnd"/>
      <w:r w:rsidRPr="00D369C8">
        <w:rPr>
          <w:b w:val="0"/>
          <w:i w:val="0"/>
        </w:rPr>
        <w:fldChar w:fldCharType="begin"/>
      </w:r>
      <w:r w:rsidR="005B264B" w:rsidRPr="00D369C8">
        <w:rPr>
          <w:b w:val="0"/>
          <w:i w:val="0"/>
          <w:lang w:val="pt-BR"/>
        </w:rPr>
        <w:instrText xml:space="preserve"> ADDIN ZOTERO_ITEM CSL_CITATION {"citationID":"fWSA75Mf","properties":{"formattedCitation":" [11]","plainCitation":" [11]","noteIndex":0},"citationItems":[{"id":"VRrcOHKm/Urs1pClt","uris":["http://zotero.org/users/6336949/items/XS6W3CFE"],"uri":["http://zotero.org/users/6336949/items/XS6W3CFE"],"itemData":{"id":403,"type":"article-journal","container-title":"The Journal of Clinical Hypertension","DOI":"10.1111/jch.12522","ISSN":"15246175","issue":"6","journalAbbreviation":"J Clin Hypertens","language":"en","page":"441-449","source":"DOI.org (Crossref)","title":"A Novel Electrocardiographic T-Wave Measurement (Tp-Te Interval) as a Predictor of Heart Abnormalities in Hypertension: A New Opportunity for First-Line Electrocardiographic Evaluation","title-short":"A Novel Electrocardiographic T-Wave Measurement (Tp-Te Interval) as a Predictor of Heart Abnormalities in Hypertension","URL":"https://onlinelibrary.wiley.com/doi/10.1111/jch.12522","volume":"17","author":[{"family":"Ferrucci","given":"Andrea"},{"family":"Canichella","given":"Flaminia"},{"family":"Battistoni","given":"Allegra"},{"family":"Palano","given":"Francesca"},{"family":"Francia","given":"Pietro"},{"family":"Ciavarella","given":"Giuseppino Massimo"},{"family":"Volpe","given":"Massimo"},{"family":"Tocci","given":"Giuliano"}],"accessed":{"date-parts":[["2021",9,3]]},"issued":{"date-parts":[["2015",6]]}}}],"schema":"https://github.com/citation-style-language/schema/raw/master/csl-citation.json"} </w:instrText>
      </w:r>
      <w:r w:rsidRPr="00D369C8">
        <w:rPr>
          <w:b w:val="0"/>
          <w:i w:val="0"/>
        </w:rPr>
        <w:fldChar w:fldCharType="separate"/>
      </w:r>
      <w:r w:rsidR="005B264B" w:rsidRPr="00D369C8">
        <w:rPr>
          <w:b w:val="0"/>
          <w:i w:val="0"/>
          <w:lang w:val="pt-BR"/>
        </w:rPr>
        <w:t xml:space="preserve"> [11]</w:t>
      </w:r>
      <w:r w:rsidRPr="00D369C8">
        <w:rPr>
          <w:b w:val="0"/>
          <w:i w:val="0"/>
        </w:rPr>
        <w:fldChar w:fldCharType="end"/>
      </w:r>
      <w:r w:rsidRPr="00391F62">
        <w:rPr>
          <w:b w:val="0"/>
          <w:i w:val="0"/>
          <w:lang w:val="pt-BR"/>
        </w:rPr>
        <w:t>.</w:t>
      </w:r>
      <w:bookmarkEnd w:id="34"/>
      <w:bookmarkEnd w:id="35"/>
      <w:r>
        <w:rPr>
          <w:b w:val="0"/>
          <w:i w:val="0"/>
          <w:lang w:val="pt-BR"/>
        </w:rPr>
        <w:t xml:space="preserve"> </w:t>
      </w:r>
      <w:bookmarkStart w:id="36" w:name="_Toc81808608"/>
      <w:bookmarkStart w:id="37" w:name="_Toc82437499"/>
      <w:proofErr w:type="spellStart"/>
      <w:r w:rsidRPr="00391F62">
        <w:rPr>
          <w:b w:val="0"/>
          <w:i w:val="0"/>
          <w:lang w:val="pt-BR"/>
        </w:rPr>
        <w:t>Nghiên</w:t>
      </w:r>
      <w:proofErr w:type="spellEnd"/>
      <w:r w:rsidRPr="00391F62">
        <w:rPr>
          <w:b w:val="0"/>
          <w:i w:val="0"/>
          <w:lang w:val="pt-BR"/>
        </w:rPr>
        <w:t xml:space="preserve"> </w:t>
      </w:r>
      <w:proofErr w:type="spellStart"/>
      <w:r w:rsidRPr="00391F62">
        <w:rPr>
          <w:b w:val="0"/>
          <w:i w:val="0"/>
          <w:lang w:val="pt-BR"/>
        </w:rPr>
        <w:t>cứu</w:t>
      </w:r>
      <w:proofErr w:type="spellEnd"/>
      <w:r w:rsidRPr="00391F62">
        <w:rPr>
          <w:b w:val="0"/>
          <w:i w:val="0"/>
          <w:lang w:val="pt-BR"/>
        </w:rPr>
        <w:t xml:space="preserve"> </w:t>
      </w:r>
      <w:proofErr w:type="spellStart"/>
      <w:r w:rsidRPr="00391F62">
        <w:rPr>
          <w:b w:val="0"/>
          <w:i w:val="0"/>
          <w:lang w:val="pt-BR"/>
        </w:rPr>
        <w:t>của</w:t>
      </w:r>
      <w:proofErr w:type="spellEnd"/>
      <w:r w:rsidRPr="00391F62">
        <w:rPr>
          <w:b w:val="0"/>
          <w:i w:val="0"/>
          <w:lang w:val="pt-BR"/>
        </w:rPr>
        <w:t xml:space="preserve"> </w:t>
      </w:r>
      <w:proofErr w:type="spellStart"/>
      <w:r w:rsidRPr="00391F62">
        <w:rPr>
          <w:b w:val="0"/>
          <w:i w:val="0"/>
          <w:lang w:val="pt-BR"/>
        </w:rPr>
        <w:t>chúng</w:t>
      </w:r>
      <w:proofErr w:type="spellEnd"/>
      <w:r w:rsidRPr="00391F62">
        <w:rPr>
          <w:b w:val="0"/>
          <w:i w:val="0"/>
          <w:lang w:val="pt-BR"/>
        </w:rPr>
        <w:t xml:space="preserve"> </w:t>
      </w:r>
      <w:proofErr w:type="spellStart"/>
      <w:r w:rsidRPr="00391F62">
        <w:rPr>
          <w:b w:val="0"/>
          <w:i w:val="0"/>
          <w:lang w:val="pt-BR"/>
        </w:rPr>
        <w:t>tôi</w:t>
      </w:r>
      <w:proofErr w:type="spellEnd"/>
      <w:r w:rsidRPr="00391F62">
        <w:rPr>
          <w:b w:val="0"/>
          <w:i w:val="0"/>
          <w:lang w:val="pt-BR"/>
        </w:rPr>
        <w:t xml:space="preserve"> </w:t>
      </w:r>
      <w:proofErr w:type="spellStart"/>
      <w:r w:rsidRPr="00391F62">
        <w:rPr>
          <w:b w:val="0"/>
          <w:i w:val="0"/>
          <w:lang w:val="pt-BR"/>
        </w:rPr>
        <w:t>cho</w:t>
      </w:r>
      <w:proofErr w:type="spellEnd"/>
      <w:r w:rsidRPr="00391F62">
        <w:rPr>
          <w:b w:val="0"/>
          <w:i w:val="0"/>
          <w:lang w:val="pt-BR"/>
        </w:rPr>
        <w:t xml:space="preserve"> </w:t>
      </w:r>
      <w:proofErr w:type="spellStart"/>
      <w:r w:rsidRPr="00391F62">
        <w:rPr>
          <w:b w:val="0"/>
          <w:i w:val="0"/>
          <w:lang w:val="pt-BR"/>
        </w:rPr>
        <w:t>kết</w:t>
      </w:r>
      <w:proofErr w:type="spellEnd"/>
      <w:r w:rsidRPr="00391F62">
        <w:rPr>
          <w:b w:val="0"/>
          <w:i w:val="0"/>
          <w:lang w:val="pt-BR"/>
        </w:rPr>
        <w:t xml:space="preserve"> </w:t>
      </w:r>
      <w:proofErr w:type="spellStart"/>
      <w:r w:rsidRPr="00391F62">
        <w:rPr>
          <w:b w:val="0"/>
          <w:i w:val="0"/>
          <w:lang w:val="pt-BR"/>
        </w:rPr>
        <w:t>quả</w:t>
      </w:r>
      <w:proofErr w:type="spellEnd"/>
      <w:r w:rsidRPr="00391F62">
        <w:rPr>
          <w:b w:val="0"/>
          <w:i w:val="0"/>
          <w:lang w:val="pt-BR"/>
        </w:rPr>
        <w:t xml:space="preserve"> </w:t>
      </w:r>
      <w:proofErr w:type="spellStart"/>
      <w:r w:rsidRPr="00391F62">
        <w:rPr>
          <w:b w:val="0"/>
          <w:i w:val="0"/>
          <w:lang w:val="pt-BR"/>
        </w:rPr>
        <w:t>TpTe</w:t>
      </w:r>
      <w:proofErr w:type="spellEnd"/>
      <w:r w:rsidRPr="00391F62">
        <w:rPr>
          <w:b w:val="0"/>
          <w:i w:val="0"/>
          <w:lang w:val="pt-BR"/>
        </w:rPr>
        <w:t xml:space="preserve"> ở </w:t>
      </w:r>
      <w:proofErr w:type="spellStart"/>
      <w:r w:rsidRPr="00391F62">
        <w:rPr>
          <w:b w:val="0"/>
          <w:i w:val="0"/>
          <w:lang w:val="pt-BR"/>
        </w:rPr>
        <w:t>nhóm</w:t>
      </w:r>
      <w:proofErr w:type="spellEnd"/>
      <w:r w:rsidRPr="00391F62">
        <w:rPr>
          <w:b w:val="0"/>
          <w:i w:val="0"/>
          <w:lang w:val="pt-BR"/>
        </w:rPr>
        <w:t xml:space="preserve"> </w:t>
      </w:r>
      <w:proofErr w:type="spellStart"/>
      <w:r w:rsidRPr="00391F62">
        <w:rPr>
          <w:b w:val="0"/>
          <w:i w:val="0"/>
          <w:lang w:val="pt-BR"/>
        </w:rPr>
        <w:t>rối</w:t>
      </w:r>
      <w:proofErr w:type="spellEnd"/>
      <w:r w:rsidRPr="00391F62">
        <w:rPr>
          <w:b w:val="0"/>
          <w:i w:val="0"/>
          <w:lang w:val="pt-BR"/>
        </w:rPr>
        <w:t xml:space="preserve"> </w:t>
      </w:r>
      <w:proofErr w:type="spellStart"/>
      <w:r w:rsidRPr="00391F62">
        <w:rPr>
          <w:b w:val="0"/>
          <w:i w:val="0"/>
          <w:lang w:val="pt-BR"/>
        </w:rPr>
        <w:t>loạn</w:t>
      </w:r>
      <w:proofErr w:type="spellEnd"/>
      <w:r w:rsidRPr="00391F62">
        <w:rPr>
          <w:b w:val="0"/>
          <w:i w:val="0"/>
          <w:lang w:val="pt-BR"/>
        </w:rPr>
        <w:t xml:space="preserve"> </w:t>
      </w:r>
      <w:proofErr w:type="spellStart"/>
      <w:r w:rsidRPr="00391F62">
        <w:rPr>
          <w:b w:val="0"/>
          <w:i w:val="0"/>
          <w:lang w:val="pt-BR"/>
        </w:rPr>
        <w:t>chức</w:t>
      </w:r>
      <w:proofErr w:type="spellEnd"/>
      <w:r w:rsidRPr="00391F62">
        <w:rPr>
          <w:b w:val="0"/>
          <w:i w:val="0"/>
          <w:lang w:val="pt-BR"/>
        </w:rPr>
        <w:t xml:space="preserve"> </w:t>
      </w:r>
      <w:proofErr w:type="spellStart"/>
      <w:r w:rsidRPr="00391F62">
        <w:rPr>
          <w:b w:val="0"/>
          <w:i w:val="0"/>
          <w:lang w:val="pt-BR"/>
        </w:rPr>
        <w:t>năng</w:t>
      </w:r>
      <w:proofErr w:type="spellEnd"/>
      <w:r w:rsidRPr="00391F62">
        <w:rPr>
          <w:b w:val="0"/>
          <w:i w:val="0"/>
          <w:lang w:val="pt-BR"/>
        </w:rPr>
        <w:t xml:space="preserve"> </w:t>
      </w:r>
      <w:proofErr w:type="spellStart"/>
      <w:r w:rsidRPr="00391F62">
        <w:rPr>
          <w:b w:val="0"/>
          <w:i w:val="0"/>
          <w:lang w:val="pt-BR"/>
        </w:rPr>
        <w:t>tâm</w:t>
      </w:r>
      <w:proofErr w:type="spellEnd"/>
      <w:r w:rsidRPr="00391F62">
        <w:rPr>
          <w:b w:val="0"/>
          <w:i w:val="0"/>
          <w:lang w:val="pt-BR"/>
        </w:rPr>
        <w:t xml:space="preserve"> </w:t>
      </w:r>
      <w:proofErr w:type="spellStart"/>
      <w:r w:rsidRPr="00391F62">
        <w:rPr>
          <w:b w:val="0"/>
          <w:i w:val="0"/>
          <w:lang w:val="pt-BR"/>
        </w:rPr>
        <w:t>trương</w:t>
      </w:r>
      <w:proofErr w:type="spellEnd"/>
      <w:r w:rsidRPr="00391F62">
        <w:rPr>
          <w:b w:val="0"/>
          <w:i w:val="0"/>
          <w:lang w:val="pt-BR"/>
        </w:rPr>
        <w:t xml:space="preserve"> </w:t>
      </w:r>
      <w:proofErr w:type="spellStart"/>
      <w:r w:rsidRPr="00391F62">
        <w:rPr>
          <w:b w:val="0"/>
          <w:i w:val="0"/>
          <w:lang w:val="pt-BR"/>
        </w:rPr>
        <w:t>thất</w:t>
      </w:r>
      <w:proofErr w:type="spellEnd"/>
      <w:r w:rsidRPr="00391F62">
        <w:rPr>
          <w:b w:val="0"/>
          <w:i w:val="0"/>
          <w:lang w:val="pt-BR"/>
        </w:rPr>
        <w:t xml:space="preserve"> </w:t>
      </w:r>
      <w:proofErr w:type="spellStart"/>
      <w:r w:rsidRPr="00391F62">
        <w:rPr>
          <w:b w:val="0"/>
          <w:i w:val="0"/>
          <w:lang w:val="pt-BR"/>
        </w:rPr>
        <w:t>trái</w:t>
      </w:r>
      <w:proofErr w:type="spellEnd"/>
      <w:r w:rsidRPr="00391F62">
        <w:rPr>
          <w:b w:val="0"/>
          <w:i w:val="0"/>
          <w:lang w:val="pt-BR"/>
        </w:rPr>
        <w:t xml:space="preserve"> </w:t>
      </w:r>
      <w:proofErr w:type="spellStart"/>
      <w:r w:rsidRPr="00391F62">
        <w:rPr>
          <w:b w:val="0"/>
          <w:i w:val="0"/>
          <w:lang w:val="pt-BR"/>
        </w:rPr>
        <w:t>là</w:t>
      </w:r>
      <w:proofErr w:type="spellEnd"/>
      <w:r w:rsidRPr="00391F62">
        <w:rPr>
          <w:b w:val="0"/>
          <w:i w:val="0"/>
          <w:lang w:val="pt-BR"/>
        </w:rPr>
        <w:t xml:space="preserve"> 75,0 ± 13,2 </w:t>
      </w:r>
      <w:proofErr w:type="spellStart"/>
      <w:r w:rsidRPr="00391F62">
        <w:rPr>
          <w:b w:val="0"/>
          <w:i w:val="0"/>
          <w:lang w:val="pt-BR"/>
        </w:rPr>
        <w:t>ms</w:t>
      </w:r>
      <w:proofErr w:type="spellEnd"/>
      <w:r w:rsidRPr="00391F62">
        <w:rPr>
          <w:b w:val="0"/>
          <w:i w:val="0"/>
          <w:lang w:val="pt-BR"/>
        </w:rPr>
        <w:t xml:space="preserve">, </w:t>
      </w:r>
      <w:proofErr w:type="spellStart"/>
      <w:r w:rsidRPr="00391F62">
        <w:rPr>
          <w:b w:val="0"/>
          <w:i w:val="0"/>
          <w:lang w:val="pt-BR"/>
        </w:rPr>
        <w:t>dài</w:t>
      </w:r>
      <w:proofErr w:type="spellEnd"/>
      <w:r w:rsidRPr="00391F62">
        <w:rPr>
          <w:b w:val="0"/>
          <w:i w:val="0"/>
          <w:lang w:val="pt-BR"/>
        </w:rPr>
        <w:t xml:space="preserve"> </w:t>
      </w:r>
      <w:proofErr w:type="spellStart"/>
      <w:r w:rsidRPr="00391F62">
        <w:rPr>
          <w:b w:val="0"/>
          <w:i w:val="0"/>
          <w:lang w:val="pt-BR"/>
        </w:rPr>
        <w:t>hơn</w:t>
      </w:r>
      <w:proofErr w:type="spellEnd"/>
      <w:r w:rsidRPr="00391F62">
        <w:rPr>
          <w:b w:val="0"/>
          <w:i w:val="0"/>
          <w:lang w:val="pt-BR"/>
        </w:rPr>
        <w:t xml:space="preserve"> </w:t>
      </w:r>
      <w:proofErr w:type="spellStart"/>
      <w:r w:rsidRPr="00391F62">
        <w:rPr>
          <w:b w:val="0"/>
          <w:i w:val="0"/>
          <w:lang w:val="pt-BR"/>
        </w:rPr>
        <w:t>so</w:t>
      </w:r>
      <w:proofErr w:type="spellEnd"/>
      <w:r w:rsidRPr="00391F62">
        <w:rPr>
          <w:b w:val="0"/>
          <w:i w:val="0"/>
          <w:lang w:val="pt-BR"/>
        </w:rPr>
        <w:t xml:space="preserve"> </w:t>
      </w:r>
      <w:proofErr w:type="spellStart"/>
      <w:r w:rsidRPr="00391F62">
        <w:rPr>
          <w:b w:val="0"/>
          <w:i w:val="0"/>
          <w:lang w:val="pt-BR"/>
        </w:rPr>
        <w:t>với</w:t>
      </w:r>
      <w:proofErr w:type="spellEnd"/>
      <w:r w:rsidRPr="00391F62">
        <w:rPr>
          <w:b w:val="0"/>
          <w:i w:val="0"/>
          <w:lang w:val="pt-BR"/>
        </w:rPr>
        <w:t xml:space="preserve"> </w:t>
      </w:r>
      <w:proofErr w:type="spellStart"/>
      <w:r w:rsidRPr="00391F62">
        <w:rPr>
          <w:b w:val="0"/>
          <w:i w:val="0"/>
          <w:lang w:val="pt-BR"/>
        </w:rPr>
        <w:t>nhóm</w:t>
      </w:r>
      <w:proofErr w:type="spellEnd"/>
      <w:r w:rsidRPr="00391F62">
        <w:rPr>
          <w:b w:val="0"/>
          <w:i w:val="0"/>
          <w:lang w:val="pt-BR"/>
        </w:rPr>
        <w:t xml:space="preserve"> </w:t>
      </w:r>
      <w:proofErr w:type="spellStart"/>
      <w:r w:rsidRPr="00391F62">
        <w:rPr>
          <w:b w:val="0"/>
          <w:i w:val="0"/>
          <w:lang w:val="pt-BR"/>
        </w:rPr>
        <w:t>không</w:t>
      </w:r>
      <w:proofErr w:type="spellEnd"/>
      <w:r w:rsidRPr="00391F62">
        <w:rPr>
          <w:b w:val="0"/>
          <w:i w:val="0"/>
          <w:lang w:val="pt-BR"/>
        </w:rPr>
        <w:t xml:space="preserve"> </w:t>
      </w:r>
      <w:proofErr w:type="spellStart"/>
      <w:r w:rsidRPr="00391F62">
        <w:rPr>
          <w:b w:val="0"/>
          <w:i w:val="0"/>
          <w:lang w:val="pt-BR"/>
        </w:rPr>
        <w:t>rối</w:t>
      </w:r>
      <w:proofErr w:type="spellEnd"/>
      <w:r w:rsidRPr="00391F62">
        <w:rPr>
          <w:b w:val="0"/>
          <w:i w:val="0"/>
          <w:lang w:val="pt-BR"/>
        </w:rPr>
        <w:t xml:space="preserve"> </w:t>
      </w:r>
      <w:proofErr w:type="spellStart"/>
      <w:r w:rsidRPr="00391F62">
        <w:rPr>
          <w:b w:val="0"/>
          <w:i w:val="0"/>
          <w:lang w:val="pt-BR"/>
        </w:rPr>
        <w:t>loạn</w:t>
      </w:r>
      <w:proofErr w:type="spellEnd"/>
      <w:r w:rsidRPr="00391F62">
        <w:rPr>
          <w:b w:val="0"/>
          <w:i w:val="0"/>
          <w:lang w:val="pt-BR"/>
        </w:rPr>
        <w:t xml:space="preserve"> </w:t>
      </w:r>
      <w:proofErr w:type="spellStart"/>
      <w:r w:rsidRPr="00391F62">
        <w:rPr>
          <w:b w:val="0"/>
          <w:i w:val="0"/>
          <w:lang w:val="pt-BR"/>
        </w:rPr>
        <w:t>là</w:t>
      </w:r>
      <w:proofErr w:type="spellEnd"/>
      <w:r w:rsidRPr="00391F62">
        <w:rPr>
          <w:b w:val="0"/>
          <w:i w:val="0"/>
          <w:lang w:val="pt-BR"/>
        </w:rPr>
        <w:t xml:space="preserve"> 71,4 ± 11,2</w:t>
      </w:r>
      <w:r w:rsidRPr="00391F62">
        <w:rPr>
          <w:lang w:val="pt-BR"/>
        </w:rPr>
        <w:t xml:space="preserve"> </w:t>
      </w:r>
      <w:proofErr w:type="spellStart"/>
      <w:r w:rsidRPr="00391F62">
        <w:rPr>
          <w:b w:val="0"/>
          <w:i w:val="0"/>
          <w:lang w:val="pt-BR"/>
        </w:rPr>
        <w:t>ms</w:t>
      </w:r>
      <w:proofErr w:type="spellEnd"/>
      <w:r w:rsidRPr="00391F62">
        <w:rPr>
          <w:b w:val="0"/>
          <w:i w:val="0"/>
          <w:lang w:val="pt-BR"/>
        </w:rPr>
        <w:t xml:space="preserve">, </w:t>
      </w:r>
      <w:proofErr w:type="spellStart"/>
      <w:r w:rsidRPr="00391F62">
        <w:rPr>
          <w:b w:val="0"/>
          <w:i w:val="0"/>
          <w:lang w:val="pt-BR"/>
        </w:rPr>
        <w:t>tuy</w:t>
      </w:r>
      <w:proofErr w:type="spellEnd"/>
      <w:r w:rsidRPr="00391F62">
        <w:rPr>
          <w:b w:val="0"/>
          <w:i w:val="0"/>
          <w:lang w:val="pt-BR"/>
        </w:rPr>
        <w:t xml:space="preserve"> </w:t>
      </w:r>
      <w:proofErr w:type="spellStart"/>
      <w:r w:rsidRPr="00391F62">
        <w:rPr>
          <w:b w:val="0"/>
          <w:i w:val="0"/>
          <w:lang w:val="pt-BR"/>
        </w:rPr>
        <w:t>nhiên</w:t>
      </w:r>
      <w:proofErr w:type="spellEnd"/>
      <w:r w:rsidRPr="00391F62">
        <w:rPr>
          <w:b w:val="0"/>
          <w:i w:val="0"/>
          <w:lang w:val="pt-BR"/>
        </w:rPr>
        <w:t xml:space="preserve"> </w:t>
      </w:r>
      <w:proofErr w:type="spellStart"/>
      <w:r w:rsidRPr="00391F62">
        <w:rPr>
          <w:b w:val="0"/>
          <w:i w:val="0"/>
          <w:lang w:val="pt-BR"/>
        </w:rPr>
        <w:t>sự</w:t>
      </w:r>
      <w:proofErr w:type="spellEnd"/>
      <w:r w:rsidRPr="00391F62">
        <w:rPr>
          <w:b w:val="0"/>
          <w:i w:val="0"/>
          <w:lang w:val="pt-BR"/>
        </w:rPr>
        <w:t xml:space="preserve"> </w:t>
      </w:r>
      <w:proofErr w:type="spellStart"/>
      <w:r w:rsidRPr="00391F62">
        <w:rPr>
          <w:b w:val="0"/>
          <w:i w:val="0"/>
          <w:lang w:val="pt-BR"/>
        </w:rPr>
        <w:t>khác</w:t>
      </w:r>
      <w:proofErr w:type="spellEnd"/>
      <w:r w:rsidRPr="00391F62">
        <w:rPr>
          <w:b w:val="0"/>
          <w:i w:val="0"/>
          <w:lang w:val="pt-BR"/>
        </w:rPr>
        <w:t xml:space="preserve"> </w:t>
      </w:r>
      <w:proofErr w:type="spellStart"/>
      <w:r w:rsidRPr="00391F62">
        <w:rPr>
          <w:b w:val="0"/>
          <w:i w:val="0"/>
          <w:lang w:val="pt-BR"/>
        </w:rPr>
        <w:t>biệt</w:t>
      </w:r>
      <w:proofErr w:type="spellEnd"/>
      <w:r w:rsidRPr="00391F62">
        <w:rPr>
          <w:b w:val="0"/>
          <w:i w:val="0"/>
          <w:lang w:val="pt-BR"/>
        </w:rPr>
        <w:t xml:space="preserve"> </w:t>
      </w:r>
      <w:proofErr w:type="spellStart"/>
      <w:r w:rsidRPr="00391F62">
        <w:rPr>
          <w:b w:val="0"/>
          <w:i w:val="0"/>
          <w:lang w:val="pt-BR"/>
        </w:rPr>
        <w:t>này</w:t>
      </w:r>
      <w:proofErr w:type="spellEnd"/>
      <w:r w:rsidRPr="00391F62">
        <w:rPr>
          <w:b w:val="0"/>
          <w:i w:val="0"/>
          <w:lang w:val="pt-BR"/>
        </w:rPr>
        <w:t xml:space="preserve"> </w:t>
      </w:r>
      <w:proofErr w:type="spellStart"/>
      <w:r w:rsidRPr="00391F62">
        <w:rPr>
          <w:b w:val="0"/>
          <w:i w:val="0"/>
          <w:lang w:val="pt-BR"/>
        </w:rPr>
        <w:t>không</w:t>
      </w:r>
      <w:proofErr w:type="spellEnd"/>
      <w:r w:rsidRPr="00391F62">
        <w:rPr>
          <w:b w:val="0"/>
          <w:i w:val="0"/>
          <w:lang w:val="pt-BR"/>
        </w:rPr>
        <w:t xml:space="preserve"> </w:t>
      </w:r>
      <w:proofErr w:type="spellStart"/>
      <w:r w:rsidRPr="00391F62">
        <w:rPr>
          <w:b w:val="0"/>
          <w:i w:val="0"/>
          <w:lang w:val="pt-BR"/>
        </w:rPr>
        <w:t>có</w:t>
      </w:r>
      <w:proofErr w:type="spellEnd"/>
      <w:r w:rsidRPr="00391F62">
        <w:rPr>
          <w:b w:val="0"/>
          <w:i w:val="0"/>
          <w:lang w:val="pt-BR"/>
        </w:rPr>
        <w:t xml:space="preserve"> ý </w:t>
      </w:r>
      <w:proofErr w:type="spellStart"/>
      <w:r w:rsidRPr="00391F62">
        <w:rPr>
          <w:b w:val="0"/>
          <w:i w:val="0"/>
          <w:lang w:val="pt-BR"/>
        </w:rPr>
        <w:t>nghĩa</w:t>
      </w:r>
      <w:proofErr w:type="spellEnd"/>
      <w:r w:rsidRPr="00391F62">
        <w:rPr>
          <w:b w:val="0"/>
          <w:i w:val="0"/>
          <w:lang w:val="pt-BR"/>
        </w:rPr>
        <w:t xml:space="preserve"> </w:t>
      </w:r>
      <w:proofErr w:type="spellStart"/>
      <w:r w:rsidRPr="00391F62">
        <w:rPr>
          <w:b w:val="0"/>
          <w:i w:val="0"/>
          <w:lang w:val="pt-BR"/>
        </w:rPr>
        <w:t>thống</w:t>
      </w:r>
      <w:proofErr w:type="spellEnd"/>
      <w:r w:rsidRPr="00391F62">
        <w:rPr>
          <w:b w:val="0"/>
          <w:i w:val="0"/>
          <w:lang w:val="pt-BR"/>
        </w:rPr>
        <w:t xml:space="preserve"> </w:t>
      </w:r>
      <w:proofErr w:type="spellStart"/>
      <w:r w:rsidRPr="00391F62">
        <w:rPr>
          <w:b w:val="0"/>
          <w:i w:val="0"/>
          <w:lang w:val="pt-BR"/>
        </w:rPr>
        <w:t>kê</w:t>
      </w:r>
      <w:proofErr w:type="spellEnd"/>
      <w:r w:rsidRPr="00391F62">
        <w:rPr>
          <w:b w:val="0"/>
          <w:i w:val="0"/>
          <w:lang w:val="pt-BR"/>
        </w:rPr>
        <w:t xml:space="preserve"> (p &gt; 0,05)</w:t>
      </w:r>
      <w:r>
        <w:rPr>
          <w:b w:val="0"/>
          <w:i w:val="0"/>
          <w:lang w:val="pt-BR"/>
        </w:rPr>
        <w:t xml:space="preserve"> (</w:t>
      </w:r>
      <w:proofErr w:type="spellStart"/>
      <w:r>
        <w:rPr>
          <w:b w:val="0"/>
          <w:i w:val="0"/>
          <w:lang w:val="pt-BR"/>
        </w:rPr>
        <w:t>Bảng</w:t>
      </w:r>
      <w:proofErr w:type="spellEnd"/>
      <w:r>
        <w:rPr>
          <w:b w:val="0"/>
          <w:i w:val="0"/>
          <w:lang w:val="pt-BR"/>
        </w:rPr>
        <w:t xml:space="preserve"> 2)</w:t>
      </w:r>
      <w:r w:rsidRPr="00391F62">
        <w:rPr>
          <w:b w:val="0"/>
          <w:i w:val="0"/>
          <w:lang w:val="pt-BR"/>
        </w:rPr>
        <w:t>.</w:t>
      </w:r>
      <w:r w:rsidR="00B913FF">
        <w:rPr>
          <w:b w:val="0"/>
          <w:i w:val="0"/>
          <w:lang w:val="pt-BR"/>
        </w:rPr>
        <w:t xml:space="preserve"> </w:t>
      </w:r>
      <w:proofErr w:type="spellStart"/>
      <w:r w:rsidR="00B913FF">
        <w:rPr>
          <w:b w:val="0"/>
          <w:i w:val="0"/>
          <w:lang w:val="pt-BR"/>
        </w:rPr>
        <w:t>Kết</w:t>
      </w:r>
      <w:proofErr w:type="spellEnd"/>
      <w:r w:rsidR="00B913FF">
        <w:rPr>
          <w:b w:val="0"/>
          <w:i w:val="0"/>
          <w:lang w:val="pt-BR"/>
        </w:rPr>
        <w:t xml:space="preserve"> </w:t>
      </w:r>
      <w:proofErr w:type="spellStart"/>
      <w:r w:rsidR="00B913FF">
        <w:rPr>
          <w:b w:val="0"/>
          <w:i w:val="0"/>
          <w:lang w:val="pt-BR"/>
        </w:rPr>
        <w:t>quả</w:t>
      </w:r>
      <w:proofErr w:type="spellEnd"/>
      <w:r w:rsidR="00B913FF">
        <w:rPr>
          <w:b w:val="0"/>
          <w:i w:val="0"/>
          <w:lang w:val="pt-BR"/>
        </w:rPr>
        <w:t xml:space="preserve"> </w:t>
      </w:r>
      <w:proofErr w:type="spellStart"/>
      <w:r w:rsidR="00B913FF">
        <w:rPr>
          <w:b w:val="0"/>
          <w:i w:val="0"/>
          <w:lang w:val="pt-BR"/>
        </w:rPr>
        <w:t>nghiên</w:t>
      </w:r>
      <w:proofErr w:type="spellEnd"/>
      <w:r w:rsidR="00B913FF">
        <w:rPr>
          <w:b w:val="0"/>
          <w:i w:val="0"/>
          <w:lang w:val="pt-BR"/>
        </w:rPr>
        <w:t xml:space="preserve"> </w:t>
      </w:r>
      <w:proofErr w:type="spellStart"/>
      <w:r w:rsidR="00B913FF">
        <w:rPr>
          <w:b w:val="0"/>
          <w:i w:val="0"/>
          <w:lang w:val="pt-BR"/>
        </w:rPr>
        <w:t>cứu</w:t>
      </w:r>
      <w:proofErr w:type="spellEnd"/>
      <w:r w:rsidR="00B913FF">
        <w:rPr>
          <w:b w:val="0"/>
          <w:i w:val="0"/>
          <w:lang w:val="pt-BR"/>
        </w:rPr>
        <w:t xml:space="preserve"> </w:t>
      </w:r>
      <w:proofErr w:type="spellStart"/>
      <w:r w:rsidR="00B913FF">
        <w:rPr>
          <w:b w:val="0"/>
          <w:i w:val="0"/>
          <w:lang w:val="pt-BR"/>
        </w:rPr>
        <w:t>của</w:t>
      </w:r>
      <w:proofErr w:type="spellEnd"/>
      <w:r w:rsidR="00B913FF">
        <w:rPr>
          <w:b w:val="0"/>
          <w:i w:val="0"/>
          <w:lang w:val="pt-BR"/>
        </w:rPr>
        <w:t xml:space="preserve"> </w:t>
      </w:r>
      <w:proofErr w:type="spellStart"/>
      <w:r w:rsidR="00B913FF">
        <w:rPr>
          <w:b w:val="0"/>
          <w:i w:val="0"/>
          <w:lang w:val="pt-BR"/>
        </w:rPr>
        <w:t>chúng</w:t>
      </w:r>
      <w:proofErr w:type="spellEnd"/>
      <w:r w:rsidR="00B913FF">
        <w:rPr>
          <w:b w:val="0"/>
          <w:i w:val="0"/>
          <w:lang w:val="pt-BR"/>
        </w:rPr>
        <w:t xml:space="preserve"> </w:t>
      </w:r>
      <w:proofErr w:type="spellStart"/>
      <w:r w:rsidR="00B913FF">
        <w:rPr>
          <w:b w:val="0"/>
          <w:i w:val="0"/>
          <w:lang w:val="pt-BR"/>
        </w:rPr>
        <w:t>tôi</w:t>
      </w:r>
      <w:proofErr w:type="spellEnd"/>
      <w:r w:rsidR="00B913FF">
        <w:rPr>
          <w:b w:val="0"/>
          <w:i w:val="0"/>
          <w:lang w:val="pt-BR"/>
        </w:rPr>
        <w:t xml:space="preserve"> </w:t>
      </w:r>
      <w:proofErr w:type="spellStart"/>
      <w:r w:rsidR="00B913FF">
        <w:rPr>
          <w:b w:val="0"/>
          <w:i w:val="0"/>
          <w:lang w:val="pt-BR"/>
        </w:rPr>
        <w:t>tương</w:t>
      </w:r>
      <w:proofErr w:type="spellEnd"/>
      <w:r w:rsidR="00B913FF">
        <w:rPr>
          <w:b w:val="0"/>
          <w:i w:val="0"/>
          <w:lang w:val="pt-BR"/>
        </w:rPr>
        <w:t xml:space="preserve"> </w:t>
      </w:r>
      <w:proofErr w:type="spellStart"/>
      <w:r w:rsidR="00B913FF">
        <w:rPr>
          <w:b w:val="0"/>
          <w:i w:val="0"/>
          <w:lang w:val="pt-BR"/>
        </w:rPr>
        <w:t>tự</w:t>
      </w:r>
      <w:proofErr w:type="spellEnd"/>
      <w:r w:rsidR="00B913FF">
        <w:rPr>
          <w:b w:val="0"/>
          <w:i w:val="0"/>
          <w:lang w:val="pt-BR"/>
        </w:rPr>
        <w:t xml:space="preserve"> </w:t>
      </w:r>
      <w:proofErr w:type="spellStart"/>
      <w:r w:rsidR="00B913FF">
        <w:rPr>
          <w:b w:val="0"/>
          <w:i w:val="0"/>
          <w:lang w:val="pt-BR"/>
        </w:rPr>
        <w:t>với</w:t>
      </w:r>
      <w:bookmarkEnd w:id="36"/>
      <w:bookmarkEnd w:id="37"/>
      <w:proofErr w:type="spellEnd"/>
      <w:r w:rsidR="00B913FF">
        <w:rPr>
          <w:b w:val="0"/>
          <w:i w:val="0"/>
          <w:lang w:val="pt-BR"/>
        </w:rPr>
        <w:t xml:space="preserve"> </w:t>
      </w:r>
      <w:proofErr w:type="spellStart"/>
      <w:r w:rsidR="00B913FF">
        <w:rPr>
          <w:b w:val="0"/>
          <w:i w:val="0"/>
          <w:lang w:val="pt-BR"/>
        </w:rPr>
        <w:t>n</w:t>
      </w:r>
      <w:r w:rsidRPr="00960354">
        <w:rPr>
          <w:b w:val="0"/>
          <w:i w:val="0"/>
          <w:lang w:val="pt-BR"/>
        </w:rPr>
        <w:t>ghiên</w:t>
      </w:r>
      <w:proofErr w:type="spellEnd"/>
      <w:r w:rsidRPr="00960354">
        <w:rPr>
          <w:b w:val="0"/>
          <w:i w:val="0"/>
          <w:lang w:val="pt-BR"/>
        </w:rPr>
        <w:t xml:space="preserve"> </w:t>
      </w:r>
      <w:proofErr w:type="spellStart"/>
      <w:r w:rsidRPr="00960354">
        <w:rPr>
          <w:b w:val="0"/>
          <w:i w:val="0"/>
          <w:lang w:val="pt-BR"/>
        </w:rPr>
        <w:t>cứu</w:t>
      </w:r>
      <w:proofErr w:type="spellEnd"/>
      <w:r w:rsidRPr="00960354">
        <w:rPr>
          <w:b w:val="0"/>
          <w:i w:val="0"/>
          <w:lang w:val="pt-BR"/>
        </w:rPr>
        <w:t xml:space="preserve"> </w:t>
      </w:r>
      <w:proofErr w:type="spellStart"/>
      <w:r w:rsidRPr="00960354">
        <w:rPr>
          <w:b w:val="0"/>
          <w:i w:val="0"/>
          <w:lang w:val="pt-BR"/>
        </w:rPr>
        <w:t>của</w:t>
      </w:r>
      <w:proofErr w:type="spellEnd"/>
      <w:r w:rsidRPr="00960354">
        <w:rPr>
          <w:b w:val="0"/>
          <w:i w:val="0"/>
          <w:lang w:val="pt-BR"/>
        </w:rPr>
        <w:t xml:space="preserve"> </w:t>
      </w:r>
      <w:proofErr w:type="spellStart"/>
      <w:r w:rsidRPr="00960354">
        <w:rPr>
          <w:b w:val="0"/>
          <w:i w:val="0"/>
          <w:lang w:val="pt-BR"/>
        </w:rPr>
        <w:t>Sauer</w:t>
      </w:r>
      <w:proofErr w:type="spellEnd"/>
      <w:r w:rsidRPr="00960354">
        <w:rPr>
          <w:b w:val="0"/>
          <w:i w:val="0"/>
          <w:lang w:val="pt-BR"/>
        </w:rPr>
        <w:t xml:space="preserve"> A. </w:t>
      </w:r>
      <w:proofErr w:type="spellStart"/>
      <w:r w:rsidRPr="00960354">
        <w:rPr>
          <w:b w:val="0"/>
          <w:i w:val="0"/>
          <w:lang w:val="pt-BR"/>
        </w:rPr>
        <w:t>và</w:t>
      </w:r>
      <w:proofErr w:type="spellEnd"/>
      <w:r w:rsidRPr="00960354">
        <w:rPr>
          <w:b w:val="0"/>
          <w:i w:val="0"/>
          <w:lang w:val="pt-BR"/>
        </w:rPr>
        <w:t xml:space="preserve"> </w:t>
      </w:r>
      <w:proofErr w:type="spellStart"/>
      <w:r w:rsidRPr="00960354">
        <w:rPr>
          <w:b w:val="0"/>
          <w:i w:val="0"/>
          <w:lang w:val="pt-BR"/>
        </w:rPr>
        <w:t>cộng</w:t>
      </w:r>
      <w:proofErr w:type="spellEnd"/>
      <w:r w:rsidRPr="00960354">
        <w:rPr>
          <w:b w:val="0"/>
          <w:i w:val="0"/>
          <w:lang w:val="pt-BR"/>
        </w:rPr>
        <w:t xml:space="preserve"> </w:t>
      </w:r>
      <w:proofErr w:type="spellStart"/>
      <w:r w:rsidRPr="00960354">
        <w:rPr>
          <w:b w:val="0"/>
          <w:i w:val="0"/>
          <w:lang w:val="pt-BR"/>
        </w:rPr>
        <w:t>sự</w:t>
      </w:r>
      <w:proofErr w:type="spellEnd"/>
      <w:r w:rsidR="00B913FF">
        <w:rPr>
          <w:b w:val="0"/>
          <w:i w:val="0"/>
          <w:lang w:val="pt-BR"/>
        </w:rPr>
        <w:t xml:space="preserve"> </w:t>
      </w:r>
      <w:proofErr w:type="spellStart"/>
      <w:r w:rsidR="00485CD4">
        <w:rPr>
          <w:b w:val="0"/>
          <w:i w:val="0"/>
          <w:lang w:val="pt-BR"/>
        </w:rPr>
        <w:t>với</w:t>
      </w:r>
      <w:proofErr w:type="spellEnd"/>
      <w:r w:rsidR="00485CD4">
        <w:rPr>
          <w:b w:val="0"/>
          <w:i w:val="0"/>
          <w:lang w:val="pt-BR"/>
        </w:rPr>
        <w:t xml:space="preserve"> </w:t>
      </w:r>
      <w:proofErr w:type="spellStart"/>
      <w:r w:rsidR="00B913FF">
        <w:rPr>
          <w:b w:val="0"/>
          <w:i w:val="0"/>
          <w:lang w:val="pt-BR"/>
        </w:rPr>
        <w:t>khoảng</w:t>
      </w:r>
      <w:proofErr w:type="spellEnd"/>
      <w:r w:rsidRPr="00960354">
        <w:rPr>
          <w:b w:val="0"/>
          <w:i w:val="0"/>
          <w:lang w:val="pt-BR"/>
        </w:rPr>
        <w:t xml:space="preserve"> </w:t>
      </w:r>
      <w:proofErr w:type="spellStart"/>
      <w:r w:rsidRPr="00960354">
        <w:rPr>
          <w:b w:val="0"/>
          <w:i w:val="0"/>
          <w:lang w:val="pt-BR"/>
        </w:rPr>
        <w:t>TpTe</w:t>
      </w:r>
      <w:proofErr w:type="spellEnd"/>
      <w:r w:rsidRPr="00960354">
        <w:rPr>
          <w:b w:val="0"/>
          <w:i w:val="0"/>
          <w:lang w:val="pt-BR"/>
        </w:rPr>
        <w:t xml:space="preserve"> </w:t>
      </w:r>
      <w:proofErr w:type="spellStart"/>
      <w:r w:rsidRPr="00960354">
        <w:rPr>
          <w:b w:val="0"/>
          <w:i w:val="0"/>
          <w:lang w:val="pt-BR"/>
        </w:rPr>
        <w:t>trung</w:t>
      </w:r>
      <w:proofErr w:type="spellEnd"/>
      <w:r w:rsidRPr="00960354">
        <w:rPr>
          <w:b w:val="0"/>
          <w:i w:val="0"/>
          <w:lang w:val="pt-BR"/>
        </w:rPr>
        <w:t xml:space="preserve"> </w:t>
      </w:r>
      <w:proofErr w:type="spellStart"/>
      <w:r w:rsidRPr="00960354">
        <w:rPr>
          <w:b w:val="0"/>
          <w:i w:val="0"/>
          <w:lang w:val="pt-BR"/>
        </w:rPr>
        <w:t>bình</w:t>
      </w:r>
      <w:proofErr w:type="spellEnd"/>
      <w:r w:rsidR="00B913FF">
        <w:rPr>
          <w:b w:val="0"/>
          <w:i w:val="0"/>
          <w:lang w:val="pt-BR"/>
        </w:rPr>
        <w:t xml:space="preserve"> ở </w:t>
      </w:r>
      <w:proofErr w:type="spellStart"/>
      <w:r w:rsidR="00B913FF">
        <w:rPr>
          <w:b w:val="0"/>
          <w:i w:val="0"/>
          <w:lang w:val="pt-BR"/>
        </w:rPr>
        <w:t>nhóm</w:t>
      </w:r>
      <w:proofErr w:type="spellEnd"/>
      <w:r w:rsidR="00B913FF">
        <w:rPr>
          <w:b w:val="0"/>
          <w:i w:val="0"/>
          <w:lang w:val="pt-BR"/>
        </w:rPr>
        <w:t xml:space="preserve"> </w:t>
      </w:r>
      <w:proofErr w:type="spellStart"/>
      <w:r w:rsidR="00B913FF">
        <w:rPr>
          <w:b w:val="0"/>
          <w:i w:val="0"/>
          <w:lang w:val="pt-BR"/>
        </w:rPr>
        <w:t>rối</w:t>
      </w:r>
      <w:proofErr w:type="spellEnd"/>
      <w:r w:rsidR="00B913FF">
        <w:rPr>
          <w:b w:val="0"/>
          <w:i w:val="0"/>
          <w:lang w:val="pt-BR"/>
        </w:rPr>
        <w:t xml:space="preserve"> </w:t>
      </w:r>
      <w:proofErr w:type="spellStart"/>
      <w:r w:rsidR="00B913FF">
        <w:rPr>
          <w:b w:val="0"/>
          <w:i w:val="0"/>
          <w:lang w:val="pt-BR"/>
        </w:rPr>
        <w:t>loạn</w:t>
      </w:r>
      <w:proofErr w:type="spellEnd"/>
      <w:r w:rsidR="00B913FF">
        <w:rPr>
          <w:b w:val="0"/>
          <w:i w:val="0"/>
          <w:lang w:val="pt-BR"/>
        </w:rPr>
        <w:t xml:space="preserve"> </w:t>
      </w:r>
      <w:proofErr w:type="spellStart"/>
      <w:r w:rsidR="00B913FF">
        <w:rPr>
          <w:b w:val="0"/>
          <w:i w:val="0"/>
          <w:lang w:val="pt-BR"/>
        </w:rPr>
        <w:t>chức</w:t>
      </w:r>
      <w:proofErr w:type="spellEnd"/>
      <w:r w:rsidR="00B913FF">
        <w:rPr>
          <w:b w:val="0"/>
          <w:i w:val="0"/>
          <w:lang w:val="pt-BR"/>
        </w:rPr>
        <w:t xml:space="preserve"> </w:t>
      </w:r>
      <w:proofErr w:type="spellStart"/>
      <w:r w:rsidR="00B913FF">
        <w:rPr>
          <w:b w:val="0"/>
          <w:i w:val="0"/>
          <w:lang w:val="pt-BR"/>
        </w:rPr>
        <w:t>năng</w:t>
      </w:r>
      <w:proofErr w:type="spellEnd"/>
      <w:r w:rsidR="00B913FF">
        <w:rPr>
          <w:b w:val="0"/>
          <w:i w:val="0"/>
          <w:lang w:val="pt-BR"/>
        </w:rPr>
        <w:t xml:space="preserve"> </w:t>
      </w:r>
      <w:proofErr w:type="spellStart"/>
      <w:r w:rsidR="00B913FF">
        <w:rPr>
          <w:b w:val="0"/>
          <w:i w:val="0"/>
          <w:lang w:val="pt-BR"/>
        </w:rPr>
        <w:t>tâm</w:t>
      </w:r>
      <w:proofErr w:type="spellEnd"/>
      <w:r w:rsidR="00B913FF">
        <w:rPr>
          <w:b w:val="0"/>
          <w:i w:val="0"/>
          <w:lang w:val="pt-BR"/>
        </w:rPr>
        <w:t xml:space="preserve"> </w:t>
      </w:r>
      <w:proofErr w:type="spellStart"/>
      <w:r w:rsidR="00B913FF">
        <w:rPr>
          <w:b w:val="0"/>
          <w:i w:val="0"/>
          <w:lang w:val="pt-BR"/>
        </w:rPr>
        <w:t>trương</w:t>
      </w:r>
      <w:proofErr w:type="spellEnd"/>
      <w:r w:rsidRPr="00960354">
        <w:rPr>
          <w:b w:val="0"/>
          <w:i w:val="0"/>
          <w:lang w:val="pt-BR"/>
        </w:rPr>
        <w:t xml:space="preserve"> </w:t>
      </w:r>
      <w:proofErr w:type="spellStart"/>
      <w:r w:rsidRPr="00960354">
        <w:rPr>
          <w:b w:val="0"/>
          <w:i w:val="0"/>
          <w:lang w:val="pt-BR"/>
        </w:rPr>
        <w:t>là</w:t>
      </w:r>
      <w:proofErr w:type="spellEnd"/>
      <w:r w:rsidRPr="00960354">
        <w:rPr>
          <w:b w:val="0"/>
          <w:i w:val="0"/>
          <w:lang w:val="pt-BR"/>
        </w:rPr>
        <w:t xml:space="preserve"> 75 ± 17 </w:t>
      </w:r>
      <w:proofErr w:type="spellStart"/>
      <w:r w:rsidRPr="00960354">
        <w:rPr>
          <w:b w:val="0"/>
          <w:i w:val="0"/>
          <w:lang w:val="pt-BR"/>
        </w:rPr>
        <w:t>ms</w:t>
      </w:r>
      <w:proofErr w:type="spellEnd"/>
      <w:r w:rsidR="00D369C8" w:rsidRPr="00D369C8">
        <w:rPr>
          <w:b w:val="0"/>
          <w:i w:val="0"/>
          <w:lang w:val="pt-BR"/>
        </w:rPr>
        <w:fldChar w:fldCharType="begin"/>
      </w:r>
      <w:r w:rsidR="00D369C8" w:rsidRPr="00D369C8">
        <w:rPr>
          <w:b w:val="0"/>
          <w:i w:val="0"/>
          <w:lang w:val="pt-BR"/>
        </w:rPr>
        <w:instrText xml:space="preserve"> ADDIN ZOTERO_ITEM CSL_CITATION {"citationID":"et7V8eO1","properties":{"formattedCitation":" [7]","plainCitation":" [7]","noteIndex":0},"citationItems":[{"id":"VRrcOHKm/t078zfYj","uris":["http://zotero.org/users/6336949/items/UF8V6GE2"],"uri":["http://zotero.org/users/6336949/items/UF8V6GE2"],"itemData":{"id":"VRrcOHKm/t078zfYj","type":"article-journal","abstract":"Background\nElectromechanical coupling, a well-described phenomenon in systolic dysfunction, has not been well studied in diastole. We hypothesized that the ECG T-peak to T-end (TpTe) interval, representing transmural dispersion of repolarization, is associated with echocardiographic markers of diastolic dysfunction (DD).\n\nMethods and Results\nWe performed a prospective, cross-sectional study of the association between TpTe and markers of DD in 84 consecutive, unselected patients referred for exercise echocardiography. We systematically measured TpTe on the resting electrocardiogram (ECG), and we performed comprehensive assessment of DD at rest and at peak stress. ECGs and echocardiograms were analyzed independently, blinded to each other and to all clinical data. By univariable analysis, increased TpTe was associated with older age, increased E/e’ ratio and DD (P&lt;0.05 for all associations after correcting for multiple comparisons). Increased TpTe was inversely associated with reduced tissue Doppler e’ velocity, a marker of DD (R=−0.66, P&lt;0.0001). This association persisted after adjusting for age, QTc, exercise-induced wall motion abnormalities, and left ventricular mass index (β=−0.41 [95% CI −0.70 to −0.12] cm/s per 10-ms increase in TpTe; P=0.006). Baseline TpTe was also independently associated with resting DD (adjusted OR=3.9 [95% CI 1.4 to 10.7]; P=0.009), and peak exercise E/e’ ratio (P&lt;0.0001).\n\nConclusions\nIncreased TpTe is associated with both resting and exercise-induced DD. Electromechanical coupling may represent a pathophysiologic link between electrical transmural dispersion of repolarization and abnormal myocardial relaxation, and may be a novel therapeutic target.","container-title":"Circulation. Arrhythmia and Electrophysiology","DOI":"10.1161/CIRCEP.111.969717","ISSN":"1941-3149","issue":"3","journalAbbreviation":"Circ Arrhythm Electrophysiol","note":"PMID: 22467673\nPMCID: PMC3380175","page":"537-543","source":"PubMed Central","title":"Diastolic Electromechanical Coupling: Association of the Electrocardiographic T-peak to T-end Interval with Echocardiographic Markers of Diastolic Dysfunction","title-short":"Diastolic Electromechanical Coupling","URL":"https://www.ncbi.nlm.nih.gov/pmc/articles/PMC3380175/","volume":"5","author":[{"family":"Sauer","given":"Andrew"},{"family":"Wilcox","given":"Jane E."},{"family":"Andrei","given":"Adin-Cristian"},{"family":"Passman","given":"Rod"},{"family":"Goldberger","given":"Jeffrey J."},{"family":"Shah","given":"Sanjiv J."}],"accessed":{"date-parts":[["2020",4,22]]},"issued":{"date-parts":[["2012",6,1]]}}}],"schema":"https://github.com/citation-style-language/schema/raw/master/csl-citation.json"} </w:instrText>
      </w:r>
      <w:r w:rsidR="00D369C8" w:rsidRPr="00D369C8">
        <w:rPr>
          <w:b w:val="0"/>
          <w:i w:val="0"/>
          <w:lang w:val="pt-BR"/>
        </w:rPr>
        <w:fldChar w:fldCharType="separate"/>
      </w:r>
      <w:r w:rsidR="00D369C8" w:rsidRPr="00D369C8">
        <w:rPr>
          <w:b w:val="0"/>
          <w:i w:val="0"/>
          <w:lang w:val="pt-BR"/>
        </w:rPr>
        <w:t xml:space="preserve"> </w:t>
      </w:r>
      <w:r w:rsidR="00D369C8" w:rsidRPr="00CD78F1">
        <w:rPr>
          <w:b w:val="0"/>
          <w:i w:val="0"/>
          <w:lang w:val="pt-BR"/>
        </w:rPr>
        <w:t>[7]</w:t>
      </w:r>
      <w:r w:rsidR="00D369C8" w:rsidRPr="00D369C8">
        <w:rPr>
          <w:b w:val="0"/>
          <w:i w:val="0"/>
          <w:lang w:val="pt-BR"/>
        </w:rPr>
        <w:fldChar w:fldCharType="end"/>
      </w:r>
      <w:r w:rsidR="00485CD4">
        <w:rPr>
          <w:b w:val="0"/>
          <w:i w:val="0"/>
          <w:lang w:val="pt-BR"/>
        </w:rPr>
        <w:t>.</w:t>
      </w:r>
    </w:p>
    <w:p w14:paraId="46BF91F7" w14:textId="77777777" w:rsidR="00EA438B" w:rsidRPr="00670017" w:rsidRDefault="00EA438B" w:rsidP="00EA438B">
      <w:pPr>
        <w:pStyle w:val="3"/>
        <w:rPr>
          <w:lang w:val="pt-BR"/>
        </w:rPr>
      </w:pPr>
      <w:proofErr w:type="spellStart"/>
      <w:r w:rsidRPr="00670017">
        <w:rPr>
          <w:lang w:val="pt-BR"/>
        </w:rPr>
        <w:t>Chỉ</w:t>
      </w:r>
      <w:proofErr w:type="spellEnd"/>
      <w:r w:rsidRPr="00670017">
        <w:rPr>
          <w:lang w:val="pt-BR"/>
        </w:rPr>
        <w:t xml:space="preserve"> </w:t>
      </w:r>
      <w:proofErr w:type="spellStart"/>
      <w:r w:rsidRPr="00670017">
        <w:rPr>
          <w:lang w:val="pt-BR"/>
        </w:rPr>
        <w:t>số</w:t>
      </w:r>
      <w:proofErr w:type="spellEnd"/>
      <w:r w:rsidRPr="00670017">
        <w:rPr>
          <w:lang w:val="pt-BR"/>
        </w:rPr>
        <w:t xml:space="preserve"> PTF- V1</w:t>
      </w:r>
    </w:p>
    <w:p w14:paraId="3E4F9A88" w14:textId="5F370E80" w:rsidR="00EA438B" w:rsidRDefault="00B913FF" w:rsidP="00EA438B">
      <w:pPr>
        <w:pStyle w:val="3"/>
        <w:tabs>
          <w:tab w:val="left" w:pos="567"/>
        </w:tabs>
        <w:spacing w:line="384" w:lineRule="auto"/>
        <w:rPr>
          <w:b w:val="0"/>
          <w:i w:val="0"/>
          <w:lang w:val="nl-NL"/>
        </w:rPr>
      </w:pPr>
      <w:bookmarkStart w:id="38" w:name="_Toc81808609"/>
      <w:bookmarkStart w:id="39" w:name="_Toc82437500"/>
      <w:r w:rsidRPr="00670017">
        <w:rPr>
          <w:b w:val="0"/>
          <w:i w:val="0"/>
          <w:lang w:val="pt-BR"/>
        </w:rPr>
        <w:tab/>
      </w:r>
      <w:proofErr w:type="spellStart"/>
      <w:r w:rsidR="00EA438B" w:rsidRPr="00670017">
        <w:rPr>
          <w:b w:val="0"/>
          <w:i w:val="0"/>
          <w:lang w:val="pt-BR"/>
        </w:rPr>
        <w:t>Sóng</w:t>
      </w:r>
      <w:proofErr w:type="spellEnd"/>
      <w:r w:rsidR="00EA438B" w:rsidRPr="00670017">
        <w:rPr>
          <w:b w:val="0"/>
          <w:i w:val="0"/>
          <w:lang w:val="pt-BR"/>
        </w:rPr>
        <w:t xml:space="preserve"> P </w:t>
      </w:r>
      <w:proofErr w:type="spellStart"/>
      <w:r w:rsidR="00EA438B" w:rsidRPr="00670017">
        <w:rPr>
          <w:b w:val="0"/>
          <w:i w:val="0"/>
          <w:lang w:val="pt-BR"/>
        </w:rPr>
        <w:t>trên</w:t>
      </w:r>
      <w:proofErr w:type="spellEnd"/>
      <w:r w:rsidR="00EA438B" w:rsidRPr="00670017">
        <w:rPr>
          <w:b w:val="0"/>
          <w:i w:val="0"/>
          <w:lang w:val="pt-BR"/>
        </w:rPr>
        <w:t xml:space="preserve"> </w:t>
      </w:r>
      <w:proofErr w:type="spellStart"/>
      <w:r w:rsidR="00EA438B" w:rsidRPr="00670017">
        <w:rPr>
          <w:b w:val="0"/>
          <w:i w:val="0"/>
          <w:lang w:val="pt-BR"/>
        </w:rPr>
        <w:t>điện</w:t>
      </w:r>
      <w:proofErr w:type="spellEnd"/>
      <w:r w:rsidR="00EA438B" w:rsidRPr="00670017">
        <w:rPr>
          <w:b w:val="0"/>
          <w:i w:val="0"/>
          <w:lang w:val="pt-BR"/>
        </w:rPr>
        <w:t xml:space="preserve"> </w:t>
      </w:r>
      <w:proofErr w:type="spellStart"/>
      <w:r w:rsidR="00EA438B" w:rsidRPr="00670017">
        <w:rPr>
          <w:b w:val="0"/>
          <w:i w:val="0"/>
          <w:lang w:val="pt-BR"/>
        </w:rPr>
        <w:t>tâm</w:t>
      </w:r>
      <w:proofErr w:type="spellEnd"/>
      <w:r w:rsidR="00EA438B" w:rsidRPr="00670017">
        <w:rPr>
          <w:b w:val="0"/>
          <w:i w:val="0"/>
          <w:lang w:val="pt-BR"/>
        </w:rPr>
        <w:t xml:space="preserve"> </w:t>
      </w:r>
      <w:proofErr w:type="spellStart"/>
      <w:r w:rsidR="00EA438B" w:rsidRPr="00670017">
        <w:rPr>
          <w:b w:val="0"/>
          <w:i w:val="0"/>
          <w:lang w:val="pt-BR"/>
        </w:rPr>
        <w:t>đồ</w:t>
      </w:r>
      <w:proofErr w:type="spellEnd"/>
      <w:r w:rsidR="00EA438B" w:rsidRPr="00670017">
        <w:rPr>
          <w:b w:val="0"/>
          <w:i w:val="0"/>
          <w:lang w:val="pt-BR"/>
        </w:rPr>
        <w:t xml:space="preserve"> </w:t>
      </w:r>
      <w:proofErr w:type="spellStart"/>
      <w:r w:rsidR="00EA438B" w:rsidRPr="00670017">
        <w:rPr>
          <w:b w:val="0"/>
          <w:i w:val="0"/>
          <w:lang w:val="pt-BR"/>
        </w:rPr>
        <w:t>phản</w:t>
      </w:r>
      <w:proofErr w:type="spellEnd"/>
      <w:r w:rsidR="00EA438B" w:rsidRPr="00670017">
        <w:rPr>
          <w:b w:val="0"/>
          <w:i w:val="0"/>
          <w:lang w:val="pt-BR"/>
        </w:rPr>
        <w:t xml:space="preserve"> </w:t>
      </w:r>
      <w:proofErr w:type="spellStart"/>
      <w:r w:rsidR="00EA438B" w:rsidRPr="00670017">
        <w:rPr>
          <w:b w:val="0"/>
          <w:i w:val="0"/>
          <w:lang w:val="pt-BR"/>
        </w:rPr>
        <w:t>ánh</w:t>
      </w:r>
      <w:proofErr w:type="spellEnd"/>
      <w:r w:rsidR="00EA438B" w:rsidRPr="00670017">
        <w:rPr>
          <w:b w:val="0"/>
          <w:i w:val="0"/>
          <w:lang w:val="pt-BR"/>
        </w:rPr>
        <w:t xml:space="preserve"> </w:t>
      </w:r>
      <w:proofErr w:type="spellStart"/>
      <w:r w:rsidR="00EA438B" w:rsidRPr="00670017">
        <w:rPr>
          <w:b w:val="0"/>
          <w:i w:val="0"/>
          <w:lang w:val="pt-BR"/>
        </w:rPr>
        <w:t>sự</w:t>
      </w:r>
      <w:proofErr w:type="spellEnd"/>
      <w:r w:rsidR="00EA438B" w:rsidRPr="00670017">
        <w:rPr>
          <w:b w:val="0"/>
          <w:i w:val="0"/>
          <w:lang w:val="pt-BR"/>
        </w:rPr>
        <w:t xml:space="preserve"> </w:t>
      </w:r>
      <w:proofErr w:type="spellStart"/>
      <w:r w:rsidR="00EA438B" w:rsidRPr="00670017">
        <w:rPr>
          <w:b w:val="0"/>
          <w:i w:val="0"/>
          <w:lang w:val="pt-BR"/>
        </w:rPr>
        <w:t>khử</w:t>
      </w:r>
      <w:proofErr w:type="spellEnd"/>
      <w:r w:rsidR="00EA438B" w:rsidRPr="00670017">
        <w:rPr>
          <w:b w:val="0"/>
          <w:i w:val="0"/>
          <w:lang w:val="pt-BR"/>
        </w:rPr>
        <w:t xml:space="preserve"> </w:t>
      </w:r>
      <w:proofErr w:type="spellStart"/>
      <w:r w:rsidR="00EA438B" w:rsidRPr="00670017">
        <w:rPr>
          <w:b w:val="0"/>
          <w:i w:val="0"/>
          <w:lang w:val="pt-BR"/>
        </w:rPr>
        <w:t>cực</w:t>
      </w:r>
      <w:proofErr w:type="spellEnd"/>
      <w:r w:rsidR="00EA438B" w:rsidRPr="00670017">
        <w:rPr>
          <w:b w:val="0"/>
          <w:i w:val="0"/>
          <w:lang w:val="pt-BR"/>
        </w:rPr>
        <w:t xml:space="preserve"> </w:t>
      </w:r>
      <w:proofErr w:type="spellStart"/>
      <w:r w:rsidR="00EA438B" w:rsidRPr="00670017">
        <w:rPr>
          <w:b w:val="0"/>
          <w:i w:val="0"/>
          <w:lang w:val="pt-BR"/>
        </w:rPr>
        <w:t>tâm</w:t>
      </w:r>
      <w:proofErr w:type="spellEnd"/>
      <w:r w:rsidR="00EA438B" w:rsidRPr="00670017">
        <w:rPr>
          <w:b w:val="0"/>
          <w:i w:val="0"/>
          <w:lang w:val="pt-BR"/>
        </w:rPr>
        <w:t xml:space="preserve"> </w:t>
      </w:r>
      <w:proofErr w:type="spellStart"/>
      <w:r w:rsidR="00EA438B" w:rsidRPr="00670017">
        <w:rPr>
          <w:b w:val="0"/>
          <w:i w:val="0"/>
          <w:lang w:val="pt-BR"/>
        </w:rPr>
        <w:t>nhĩ</w:t>
      </w:r>
      <w:proofErr w:type="spellEnd"/>
      <w:r w:rsidR="00EA438B" w:rsidRPr="00670017">
        <w:rPr>
          <w:b w:val="0"/>
          <w:i w:val="0"/>
          <w:lang w:val="pt-BR"/>
        </w:rPr>
        <w:t xml:space="preserve">, </w:t>
      </w:r>
      <w:proofErr w:type="spellStart"/>
      <w:r w:rsidR="00EA438B" w:rsidRPr="00670017">
        <w:rPr>
          <w:b w:val="0"/>
          <w:i w:val="0"/>
          <w:lang w:val="pt-BR"/>
        </w:rPr>
        <w:t>thời</w:t>
      </w:r>
      <w:proofErr w:type="spellEnd"/>
      <w:r w:rsidR="00EA438B" w:rsidRPr="00670017">
        <w:rPr>
          <w:b w:val="0"/>
          <w:i w:val="0"/>
          <w:lang w:val="pt-BR"/>
        </w:rPr>
        <w:t xml:space="preserve"> </w:t>
      </w:r>
      <w:proofErr w:type="spellStart"/>
      <w:r w:rsidR="00EA438B" w:rsidRPr="00670017">
        <w:rPr>
          <w:b w:val="0"/>
          <w:i w:val="0"/>
          <w:lang w:val="pt-BR"/>
        </w:rPr>
        <w:t>gian</w:t>
      </w:r>
      <w:proofErr w:type="spellEnd"/>
      <w:r w:rsidR="00EA438B" w:rsidRPr="00670017">
        <w:rPr>
          <w:b w:val="0"/>
          <w:i w:val="0"/>
          <w:lang w:val="pt-BR"/>
        </w:rPr>
        <w:t xml:space="preserve"> </w:t>
      </w:r>
      <w:proofErr w:type="spellStart"/>
      <w:r w:rsidR="00EA438B" w:rsidRPr="00670017">
        <w:rPr>
          <w:b w:val="0"/>
          <w:i w:val="0"/>
          <w:lang w:val="pt-BR"/>
        </w:rPr>
        <w:t>và</w:t>
      </w:r>
      <w:proofErr w:type="spellEnd"/>
      <w:r w:rsidR="00EA438B" w:rsidRPr="00670017">
        <w:rPr>
          <w:b w:val="0"/>
          <w:i w:val="0"/>
          <w:lang w:val="pt-BR"/>
        </w:rPr>
        <w:t xml:space="preserve"> </w:t>
      </w:r>
      <w:proofErr w:type="spellStart"/>
      <w:r w:rsidR="00EA438B" w:rsidRPr="00670017">
        <w:rPr>
          <w:b w:val="0"/>
          <w:i w:val="0"/>
          <w:lang w:val="pt-BR"/>
        </w:rPr>
        <w:t>biên</w:t>
      </w:r>
      <w:proofErr w:type="spellEnd"/>
      <w:r w:rsidR="00EA438B" w:rsidRPr="00670017">
        <w:rPr>
          <w:b w:val="0"/>
          <w:i w:val="0"/>
          <w:lang w:val="pt-BR"/>
        </w:rPr>
        <w:t xml:space="preserve"> </w:t>
      </w:r>
      <w:proofErr w:type="spellStart"/>
      <w:r w:rsidR="00EA438B" w:rsidRPr="00670017">
        <w:rPr>
          <w:b w:val="0"/>
          <w:i w:val="0"/>
          <w:lang w:val="pt-BR"/>
        </w:rPr>
        <w:t>độ</w:t>
      </w:r>
      <w:proofErr w:type="spellEnd"/>
      <w:r w:rsidR="00EA438B" w:rsidRPr="00670017">
        <w:rPr>
          <w:b w:val="0"/>
          <w:i w:val="0"/>
          <w:lang w:val="pt-BR"/>
        </w:rPr>
        <w:t xml:space="preserve"> </w:t>
      </w:r>
      <w:proofErr w:type="spellStart"/>
      <w:r w:rsidR="00EA438B" w:rsidRPr="00670017">
        <w:rPr>
          <w:b w:val="0"/>
          <w:i w:val="0"/>
          <w:lang w:val="pt-BR"/>
        </w:rPr>
        <w:t>sóng</w:t>
      </w:r>
      <w:proofErr w:type="spellEnd"/>
      <w:r w:rsidR="00EA438B" w:rsidRPr="00670017">
        <w:rPr>
          <w:b w:val="0"/>
          <w:i w:val="0"/>
          <w:lang w:val="pt-BR"/>
        </w:rPr>
        <w:t xml:space="preserve"> P </w:t>
      </w:r>
      <w:proofErr w:type="spellStart"/>
      <w:r w:rsidR="00EA438B" w:rsidRPr="00670017">
        <w:rPr>
          <w:b w:val="0"/>
          <w:i w:val="0"/>
          <w:lang w:val="pt-BR"/>
        </w:rPr>
        <w:t>tỷ</w:t>
      </w:r>
      <w:proofErr w:type="spellEnd"/>
      <w:r w:rsidR="00EA438B" w:rsidRPr="00670017">
        <w:rPr>
          <w:b w:val="0"/>
          <w:i w:val="0"/>
          <w:lang w:val="pt-BR"/>
        </w:rPr>
        <w:t xml:space="preserve"> </w:t>
      </w:r>
      <w:proofErr w:type="spellStart"/>
      <w:r w:rsidR="00EA438B" w:rsidRPr="00670017">
        <w:rPr>
          <w:b w:val="0"/>
          <w:i w:val="0"/>
          <w:lang w:val="pt-BR"/>
        </w:rPr>
        <w:t>lệ</w:t>
      </w:r>
      <w:proofErr w:type="spellEnd"/>
      <w:r w:rsidR="00EA438B" w:rsidRPr="00670017">
        <w:rPr>
          <w:b w:val="0"/>
          <w:i w:val="0"/>
          <w:lang w:val="pt-BR"/>
        </w:rPr>
        <w:t xml:space="preserve"> </w:t>
      </w:r>
      <w:proofErr w:type="spellStart"/>
      <w:r w:rsidR="00EA438B" w:rsidRPr="00670017">
        <w:rPr>
          <w:b w:val="0"/>
          <w:i w:val="0"/>
          <w:lang w:val="pt-BR"/>
        </w:rPr>
        <w:t>thuận</w:t>
      </w:r>
      <w:proofErr w:type="spellEnd"/>
      <w:r w:rsidR="00EA438B" w:rsidRPr="00670017">
        <w:rPr>
          <w:b w:val="0"/>
          <w:i w:val="0"/>
          <w:lang w:val="pt-BR"/>
        </w:rPr>
        <w:t xml:space="preserve"> </w:t>
      </w:r>
      <w:proofErr w:type="spellStart"/>
      <w:r w:rsidR="00EA438B" w:rsidRPr="00670017">
        <w:rPr>
          <w:b w:val="0"/>
          <w:i w:val="0"/>
          <w:lang w:val="pt-BR"/>
        </w:rPr>
        <w:t>với</w:t>
      </w:r>
      <w:proofErr w:type="spellEnd"/>
      <w:r w:rsidR="00EA438B" w:rsidRPr="00670017">
        <w:rPr>
          <w:b w:val="0"/>
          <w:i w:val="0"/>
          <w:lang w:val="pt-BR"/>
        </w:rPr>
        <w:t xml:space="preserve"> </w:t>
      </w:r>
      <w:proofErr w:type="spellStart"/>
      <w:r w:rsidR="00EA438B" w:rsidRPr="00670017">
        <w:rPr>
          <w:b w:val="0"/>
          <w:i w:val="0"/>
          <w:lang w:val="pt-BR"/>
        </w:rPr>
        <w:t>kích</w:t>
      </w:r>
      <w:proofErr w:type="spellEnd"/>
      <w:r w:rsidR="00EA438B" w:rsidRPr="00670017">
        <w:rPr>
          <w:b w:val="0"/>
          <w:i w:val="0"/>
          <w:lang w:val="pt-BR"/>
        </w:rPr>
        <w:t xml:space="preserve"> </w:t>
      </w:r>
      <w:proofErr w:type="spellStart"/>
      <w:r w:rsidR="00EA438B" w:rsidRPr="00670017">
        <w:rPr>
          <w:b w:val="0"/>
          <w:i w:val="0"/>
          <w:lang w:val="pt-BR"/>
        </w:rPr>
        <w:t>thước</w:t>
      </w:r>
      <w:proofErr w:type="spellEnd"/>
      <w:r w:rsidR="00EA438B" w:rsidRPr="00670017">
        <w:rPr>
          <w:b w:val="0"/>
          <w:i w:val="0"/>
          <w:lang w:val="pt-BR"/>
        </w:rPr>
        <w:t xml:space="preserve"> </w:t>
      </w:r>
      <w:proofErr w:type="spellStart"/>
      <w:r w:rsidR="00EA438B" w:rsidRPr="00670017">
        <w:rPr>
          <w:b w:val="0"/>
          <w:i w:val="0"/>
          <w:lang w:val="pt-BR"/>
        </w:rPr>
        <w:t>tâm</w:t>
      </w:r>
      <w:proofErr w:type="spellEnd"/>
      <w:r w:rsidR="00EA438B" w:rsidRPr="00670017">
        <w:rPr>
          <w:b w:val="0"/>
          <w:i w:val="0"/>
          <w:lang w:val="pt-BR"/>
        </w:rPr>
        <w:t xml:space="preserve"> </w:t>
      </w:r>
      <w:proofErr w:type="spellStart"/>
      <w:r w:rsidR="00EA438B" w:rsidRPr="00670017">
        <w:rPr>
          <w:b w:val="0"/>
          <w:i w:val="0"/>
          <w:lang w:val="pt-BR"/>
        </w:rPr>
        <w:t>nhĩ</w:t>
      </w:r>
      <w:proofErr w:type="spellEnd"/>
      <w:r w:rsidR="00EA438B" w:rsidRPr="00670017">
        <w:rPr>
          <w:b w:val="0"/>
          <w:i w:val="0"/>
          <w:lang w:val="pt-BR"/>
        </w:rPr>
        <w:t xml:space="preserve">. </w:t>
      </w:r>
      <w:proofErr w:type="spellStart"/>
      <w:r w:rsidR="00EA438B" w:rsidRPr="00670017">
        <w:rPr>
          <w:b w:val="0"/>
          <w:i w:val="0"/>
          <w:lang w:val="pt-BR"/>
        </w:rPr>
        <w:t>Sóng</w:t>
      </w:r>
      <w:proofErr w:type="spellEnd"/>
      <w:r w:rsidR="00EA438B" w:rsidRPr="00670017">
        <w:rPr>
          <w:b w:val="0"/>
          <w:i w:val="0"/>
          <w:lang w:val="pt-BR"/>
        </w:rPr>
        <w:t xml:space="preserve"> P </w:t>
      </w:r>
      <w:proofErr w:type="spellStart"/>
      <w:r w:rsidR="00EA438B" w:rsidRPr="00670017">
        <w:rPr>
          <w:b w:val="0"/>
          <w:i w:val="0"/>
          <w:lang w:val="pt-BR"/>
        </w:rPr>
        <w:t>thường</w:t>
      </w:r>
      <w:proofErr w:type="spellEnd"/>
      <w:r w:rsidR="00EA438B" w:rsidRPr="00670017">
        <w:rPr>
          <w:b w:val="0"/>
          <w:i w:val="0"/>
          <w:lang w:val="pt-BR"/>
        </w:rPr>
        <w:t xml:space="preserve"> 2 </w:t>
      </w:r>
      <w:proofErr w:type="spellStart"/>
      <w:r w:rsidR="00EA438B" w:rsidRPr="00670017">
        <w:rPr>
          <w:b w:val="0"/>
          <w:i w:val="0"/>
          <w:lang w:val="pt-BR"/>
        </w:rPr>
        <w:t>pha</w:t>
      </w:r>
      <w:proofErr w:type="spellEnd"/>
      <w:r w:rsidR="00EA438B" w:rsidRPr="00670017">
        <w:rPr>
          <w:b w:val="0"/>
          <w:i w:val="0"/>
          <w:lang w:val="pt-BR"/>
        </w:rPr>
        <w:t xml:space="preserve"> ở V1 </w:t>
      </w:r>
      <w:proofErr w:type="spellStart"/>
      <w:r w:rsidR="00EA438B" w:rsidRPr="00670017">
        <w:rPr>
          <w:b w:val="0"/>
          <w:i w:val="0"/>
          <w:lang w:val="pt-BR"/>
        </w:rPr>
        <w:t>với</w:t>
      </w:r>
      <w:proofErr w:type="spellEnd"/>
      <w:r w:rsidR="00EA438B" w:rsidRPr="00670017">
        <w:rPr>
          <w:b w:val="0"/>
          <w:i w:val="0"/>
          <w:lang w:val="pt-BR"/>
        </w:rPr>
        <w:t xml:space="preserve"> </w:t>
      </w:r>
      <w:proofErr w:type="spellStart"/>
      <w:r w:rsidR="00EA438B" w:rsidRPr="00670017">
        <w:rPr>
          <w:b w:val="0"/>
          <w:i w:val="0"/>
          <w:lang w:val="pt-BR"/>
        </w:rPr>
        <w:t>pha</w:t>
      </w:r>
      <w:proofErr w:type="spellEnd"/>
      <w:r w:rsidR="00EA438B" w:rsidRPr="00670017">
        <w:rPr>
          <w:b w:val="0"/>
          <w:i w:val="0"/>
          <w:lang w:val="pt-BR"/>
        </w:rPr>
        <w:t xml:space="preserve"> </w:t>
      </w:r>
      <w:proofErr w:type="spellStart"/>
      <w:r w:rsidR="00EA438B" w:rsidRPr="00670017">
        <w:rPr>
          <w:b w:val="0"/>
          <w:i w:val="0"/>
          <w:lang w:val="pt-BR"/>
        </w:rPr>
        <w:t>đầu</w:t>
      </w:r>
      <w:proofErr w:type="spellEnd"/>
      <w:r w:rsidR="00EA438B" w:rsidRPr="00670017">
        <w:rPr>
          <w:b w:val="0"/>
          <w:i w:val="0"/>
          <w:lang w:val="pt-BR"/>
        </w:rPr>
        <w:t xml:space="preserve"> </w:t>
      </w:r>
      <w:proofErr w:type="spellStart"/>
      <w:r w:rsidR="00EA438B" w:rsidRPr="00670017">
        <w:rPr>
          <w:b w:val="0"/>
          <w:i w:val="0"/>
          <w:lang w:val="pt-BR"/>
        </w:rPr>
        <w:t>biểu</w:t>
      </w:r>
      <w:proofErr w:type="spellEnd"/>
      <w:r w:rsidR="00EA438B" w:rsidRPr="00670017">
        <w:rPr>
          <w:b w:val="0"/>
          <w:i w:val="0"/>
          <w:lang w:val="pt-BR"/>
        </w:rPr>
        <w:t xml:space="preserve"> </w:t>
      </w:r>
      <w:proofErr w:type="spellStart"/>
      <w:r w:rsidR="00EA438B" w:rsidRPr="00670017">
        <w:rPr>
          <w:b w:val="0"/>
          <w:i w:val="0"/>
          <w:lang w:val="pt-BR"/>
        </w:rPr>
        <w:t>thị</w:t>
      </w:r>
      <w:proofErr w:type="spellEnd"/>
      <w:r w:rsidR="00EA438B" w:rsidRPr="00670017">
        <w:rPr>
          <w:b w:val="0"/>
          <w:i w:val="0"/>
          <w:lang w:val="pt-BR"/>
        </w:rPr>
        <w:t xml:space="preserve"> </w:t>
      </w:r>
      <w:proofErr w:type="spellStart"/>
      <w:r w:rsidR="00EA438B" w:rsidRPr="00670017">
        <w:rPr>
          <w:b w:val="0"/>
          <w:i w:val="0"/>
          <w:lang w:val="pt-BR"/>
        </w:rPr>
        <w:lastRenderedPageBreak/>
        <w:t>khử</w:t>
      </w:r>
      <w:proofErr w:type="spellEnd"/>
      <w:r w:rsidR="00EA438B" w:rsidRPr="00670017">
        <w:rPr>
          <w:b w:val="0"/>
          <w:i w:val="0"/>
          <w:lang w:val="pt-BR"/>
        </w:rPr>
        <w:t xml:space="preserve"> </w:t>
      </w:r>
      <w:proofErr w:type="spellStart"/>
      <w:r w:rsidR="00EA438B" w:rsidRPr="00670017">
        <w:rPr>
          <w:b w:val="0"/>
          <w:i w:val="0"/>
          <w:lang w:val="pt-BR"/>
        </w:rPr>
        <w:t>cực</w:t>
      </w:r>
      <w:proofErr w:type="spellEnd"/>
      <w:r w:rsidR="00EA438B" w:rsidRPr="00670017">
        <w:rPr>
          <w:b w:val="0"/>
          <w:i w:val="0"/>
          <w:lang w:val="pt-BR"/>
        </w:rPr>
        <w:t xml:space="preserve"> </w:t>
      </w:r>
      <w:proofErr w:type="spellStart"/>
      <w:r w:rsidR="00EA438B" w:rsidRPr="00670017">
        <w:rPr>
          <w:b w:val="0"/>
          <w:i w:val="0"/>
          <w:lang w:val="pt-BR"/>
        </w:rPr>
        <w:t>nhĩ</w:t>
      </w:r>
      <w:proofErr w:type="spellEnd"/>
      <w:r w:rsidR="00EA438B" w:rsidRPr="00670017">
        <w:rPr>
          <w:b w:val="0"/>
          <w:i w:val="0"/>
          <w:lang w:val="pt-BR"/>
        </w:rPr>
        <w:t xml:space="preserve"> </w:t>
      </w:r>
      <w:proofErr w:type="spellStart"/>
      <w:r w:rsidR="00EA438B" w:rsidRPr="00670017">
        <w:rPr>
          <w:b w:val="0"/>
          <w:i w:val="0"/>
          <w:lang w:val="pt-BR"/>
        </w:rPr>
        <w:t>phải</w:t>
      </w:r>
      <w:proofErr w:type="spellEnd"/>
      <w:r w:rsidR="00EA438B" w:rsidRPr="00670017">
        <w:rPr>
          <w:b w:val="0"/>
          <w:i w:val="0"/>
          <w:lang w:val="pt-BR"/>
        </w:rPr>
        <w:t xml:space="preserve"> </w:t>
      </w:r>
      <w:proofErr w:type="spellStart"/>
      <w:r w:rsidR="00EA438B" w:rsidRPr="00670017">
        <w:rPr>
          <w:b w:val="0"/>
          <w:i w:val="0"/>
          <w:lang w:val="pt-BR"/>
        </w:rPr>
        <w:t>và</w:t>
      </w:r>
      <w:proofErr w:type="spellEnd"/>
      <w:r w:rsidR="00EA438B" w:rsidRPr="00670017">
        <w:rPr>
          <w:b w:val="0"/>
          <w:i w:val="0"/>
          <w:lang w:val="pt-BR"/>
        </w:rPr>
        <w:t xml:space="preserve"> </w:t>
      </w:r>
      <w:proofErr w:type="spellStart"/>
      <w:r w:rsidR="00EA438B" w:rsidRPr="00670017">
        <w:rPr>
          <w:b w:val="0"/>
          <w:i w:val="0"/>
          <w:lang w:val="pt-BR"/>
        </w:rPr>
        <w:t>pha</w:t>
      </w:r>
      <w:proofErr w:type="spellEnd"/>
      <w:r w:rsidR="00EA438B" w:rsidRPr="00670017">
        <w:rPr>
          <w:b w:val="0"/>
          <w:i w:val="0"/>
          <w:lang w:val="pt-BR"/>
        </w:rPr>
        <w:t xml:space="preserve"> </w:t>
      </w:r>
      <w:proofErr w:type="spellStart"/>
      <w:r w:rsidR="00EA438B" w:rsidRPr="00670017">
        <w:rPr>
          <w:b w:val="0"/>
          <w:i w:val="0"/>
          <w:lang w:val="pt-BR"/>
        </w:rPr>
        <w:t>sau</w:t>
      </w:r>
      <w:proofErr w:type="spellEnd"/>
      <w:r w:rsidR="00EA438B" w:rsidRPr="00670017">
        <w:rPr>
          <w:b w:val="0"/>
          <w:i w:val="0"/>
          <w:lang w:val="pt-BR"/>
        </w:rPr>
        <w:t xml:space="preserve"> </w:t>
      </w:r>
      <w:proofErr w:type="spellStart"/>
      <w:r w:rsidR="00EA438B" w:rsidRPr="00670017">
        <w:rPr>
          <w:b w:val="0"/>
          <w:i w:val="0"/>
          <w:lang w:val="pt-BR"/>
        </w:rPr>
        <w:t>biểu</w:t>
      </w:r>
      <w:proofErr w:type="spellEnd"/>
      <w:r w:rsidR="00EA438B" w:rsidRPr="00670017">
        <w:rPr>
          <w:b w:val="0"/>
          <w:i w:val="0"/>
          <w:lang w:val="pt-BR"/>
        </w:rPr>
        <w:t xml:space="preserve"> </w:t>
      </w:r>
      <w:proofErr w:type="spellStart"/>
      <w:r w:rsidR="00EA438B" w:rsidRPr="00670017">
        <w:rPr>
          <w:b w:val="0"/>
          <w:i w:val="0"/>
          <w:lang w:val="pt-BR"/>
        </w:rPr>
        <w:t>hiện</w:t>
      </w:r>
      <w:proofErr w:type="spellEnd"/>
      <w:r w:rsidR="00EA438B" w:rsidRPr="00670017">
        <w:rPr>
          <w:b w:val="0"/>
          <w:i w:val="0"/>
          <w:lang w:val="pt-BR"/>
        </w:rPr>
        <w:t xml:space="preserve"> </w:t>
      </w:r>
      <w:proofErr w:type="spellStart"/>
      <w:r w:rsidR="00EA438B" w:rsidRPr="00670017">
        <w:rPr>
          <w:b w:val="0"/>
          <w:i w:val="0"/>
          <w:lang w:val="pt-BR"/>
        </w:rPr>
        <w:t>khử</w:t>
      </w:r>
      <w:proofErr w:type="spellEnd"/>
      <w:r w:rsidR="00EA438B" w:rsidRPr="00670017">
        <w:rPr>
          <w:b w:val="0"/>
          <w:i w:val="0"/>
          <w:lang w:val="pt-BR"/>
        </w:rPr>
        <w:t xml:space="preserve"> </w:t>
      </w:r>
      <w:proofErr w:type="spellStart"/>
      <w:r w:rsidR="00EA438B" w:rsidRPr="00670017">
        <w:rPr>
          <w:b w:val="0"/>
          <w:i w:val="0"/>
          <w:lang w:val="pt-BR"/>
        </w:rPr>
        <w:t>cực</w:t>
      </w:r>
      <w:proofErr w:type="spellEnd"/>
      <w:r w:rsidR="00EA438B" w:rsidRPr="00670017">
        <w:rPr>
          <w:b w:val="0"/>
          <w:i w:val="0"/>
          <w:lang w:val="pt-BR"/>
        </w:rPr>
        <w:t xml:space="preserve"> </w:t>
      </w:r>
      <w:proofErr w:type="spellStart"/>
      <w:r w:rsidR="00EA438B" w:rsidRPr="00670017">
        <w:rPr>
          <w:b w:val="0"/>
          <w:i w:val="0"/>
          <w:lang w:val="pt-BR"/>
        </w:rPr>
        <w:t>nhĩ</w:t>
      </w:r>
      <w:proofErr w:type="spellEnd"/>
      <w:r w:rsidR="00EA438B" w:rsidRPr="00670017">
        <w:rPr>
          <w:b w:val="0"/>
          <w:i w:val="0"/>
          <w:lang w:val="pt-BR"/>
        </w:rPr>
        <w:t xml:space="preserve"> </w:t>
      </w:r>
      <w:proofErr w:type="spellStart"/>
      <w:r w:rsidR="00EA438B" w:rsidRPr="00670017">
        <w:rPr>
          <w:b w:val="0"/>
          <w:i w:val="0"/>
          <w:lang w:val="pt-BR"/>
        </w:rPr>
        <w:t>trái</w:t>
      </w:r>
      <w:proofErr w:type="spellEnd"/>
      <w:r w:rsidR="00EA438B" w:rsidRPr="00670017">
        <w:rPr>
          <w:b w:val="0"/>
          <w:i w:val="0"/>
          <w:lang w:val="pt-BR"/>
        </w:rPr>
        <w:t xml:space="preserve">. </w:t>
      </w:r>
      <w:proofErr w:type="spellStart"/>
      <w:r w:rsidR="00EA438B" w:rsidRPr="00670017">
        <w:rPr>
          <w:b w:val="0"/>
          <w:i w:val="0"/>
          <w:lang w:val="pt-BR"/>
        </w:rPr>
        <w:t>Nhĩ</w:t>
      </w:r>
      <w:proofErr w:type="spellEnd"/>
      <w:r w:rsidR="00EA438B" w:rsidRPr="00670017">
        <w:rPr>
          <w:b w:val="0"/>
          <w:i w:val="0"/>
          <w:lang w:val="pt-BR"/>
        </w:rPr>
        <w:t xml:space="preserve"> </w:t>
      </w:r>
      <w:proofErr w:type="spellStart"/>
      <w:r w:rsidR="00EA438B" w:rsidRPr="00670017">
        <w:rPr>
          <w:b w:val="0"/>
          <w:i w:val="0"/>
          <w:spacing w:val="4"/>
          <w:lang w:val="pt-BR"/>
        </w:rPr>
        <w:t>trái</w:t>
      </w:r>
      <w:proofErr w:type="spellEnd"/>
      <w:r w:rsidR="00EA438B" w:rsidRPr="00670017">
        <w:rPr>
          <w:b w:val="0"/>
          <w:i w:val="0"/>
          <w:spacing w:val="4"/>
          <w:lang w:val="pt-BR"/>
        </w:rPr>
        <w:t xml:space="preserve"> </w:t>
      </w:r>
      <w:proofErr w:type="spellStart"/>
      <w:r w:rsidR="00EA438B" w:rsidRPr="00670017">
        <w:rPr>
          <w:b w:val="0"/>
          <w:i w:val="0"/>
          <w:spacing w:val="4"/>
          <w:lang w:val="pt-BR"/>
        </w:rPr>
        <w:t>co</w:t>
      </w:r>
      <w:proofErr w:type="spellEnd"/>
      <w:r w:rsidR="00EA438B" w:rsidRPr="00670017">
        <w:rPr>
          <w:b w:val="0"/>
          <w:i w:val="0"/>
          <w:spacing w:val="4"/>
          <w:lang w:val="pt-BR"/>
        </w:rPr>
        <w:t xml:space="preserve"> </w:t>
      </w:r>
      <w:proofErr w:type="spellStart"/>
      <w:r w:rsidR="00EA438B" w:rsidRPr="00670017">
        <w:rPr>
          <w:b w:val="0"/>
          <w:i w:val="0"/>
          <w:spacing w:val="4"/>
          <w:lang w:val="pt-BR"/>
        </w:rPr>
        <w:t>tham</w:t>
      </w:r>
      <w:proofErr w:type="spellEnd"/>
      <w:r w:rsidR="00EA438B" w:rsidRPr="00670017">
        <w:rPr>
          <w:b w:val="0"/>
          <w:i w:val="0"/>
          <w:spacing w:val="4"/>
          <w:lang w:val="pt-BR"/>
        </w:rPr>
        <w:t xml:space="preserve"> </w:t>
      </w:r>
      <w:proofErr w:type="spellStart"/>
      <w:r w:rsidR="00EA438B" w:rsidRPr="00670017">
        <w:rPr>
          <w:b w:val="0"/>
          <w:i w:val="0"/>
          <w:spacing w:val="4"/>
          <w:lang w:val="pt-BR"/>
        </w:rPr>
        <w:t>gia</w:t>
      </w:r>
      <w:proofErr w:type="spellEnd"/>
      <w:r w:rsidR="00EA438B" w:rsidRPr="00670017">
        <w:rPr>
          <w:b w:val="0"/>
          <w:i w:val="0"/>
          <w:spacing w:val="4"/>
          <w:lang w:val="pt-BR"/>
        </w:rPr>
        <w:t xml:space="preserve"> </w:t>
      </w:r>
      <w:proofErr w:type="spellStart"/>
      <w:r w:rsidR="00EA438B" w:rsidRPr="00670017">
        <w:rPr>
          <w:b w:val="0"/>
          <w:i w:val="0"/>
          <w:spacing w:val="4"/>
          <w:lang w:val="pt-BR"/>
        </w:rPr>
        <w:t>vào</w:t>
      </w:r>
      <w:proofErr w:type="spellEnd"/>
      <w:r w:rsidR="00EA438B" w:rsidRPr="00670017">
        <w:rPr>
          <w:b w:val="0"/>
          <w:i w:val="0"/>
          <w:spacing w:val="4"/>
          <w:lang w:val="pt-BR"/>
        </w:rPr>
        <w:t xml:space="preserve"> </w:t>
      </w:r>
      <w:proofErr w:type="spellStart"/>
      <w:r w:rsidR="00EA438B" w:rsidRPr="00670017">
        <w:rPr>
          <w:b w:val="0"/>
          <w:i w:val="0"/>
          <w:spacing w:val="4"/>
          <w:lang w:val="pt-BR"/>
        </w:rPr>
        <w:t>thời</w:t>
      </w:r>
      <w:proofErr w:type="spellEnd"/>
      <w:r w:rsidR="00EA438B" w:rsidRPr="00670017">
        <w:rPr>
          <w:b w:val="0"/>
          <w:i w:val="0"/>
          <w:spacing w:val="4"/>
          <w:lang w:val="pt-BR"/>
        </w:rPr>
        <w:t xml:space="preserve"> </w:t>
      </w:r>
      <w:proofErr w:type="spellStart"/>
      <w:r w:rsidR="00EA438B" w:rsidRPr="00670017">
        <w:rPr>
          <w:b w:val="0"/>
          <w:i w:val="0"/>
          <w:spacing w:val="4"/>
          <w:lang w:val="pt-BR"/>
        </w:rPr>
        <w:t>kỳ</w:t>
      </w:r>
      <w:proofErr w:type="spellEnd"/>
      <w:r w:rsidR="00EA438B" w:rsidRPr="00670017">
        <w:rPr>
          <w:b w:val="0"/>
          <w:i w:val="0"/>
          <w:spacing w:val="4"/>
          <w:lang w:val="pt-BR"/>
        </w:rPr>
        <w:t xml:space="preserve"> </w:t>
      </w:r>
      <w:proofErr w:type="spellStart"/>
      <w:r w:rsidR="00EA438B" w:rsidRPr="00670017">
        <w:rPr>
          <w:b w:val="0"/>
          <w:i w:val="0"/>
          <w:spacing w:val="4"/>
          <w:lang w:val="pt-BR"/>
        </w:rPr>
        <w:t>đầy</w:t>
      </w:r>
      <w:proofErr w:type="spellEnd"/>
      <w:r w:rsidR="00EA438B" w:rsidRPr="00670017">
        <w:rPr>
          <w:b w:val="0"/>
          <w:i w:val="0"/>
          <w:spacing w:val="4"/>
          <w:lang w:val="pt-BR"/>
        </w:rPr>
        <w:t xml:space="preserve"> </w:t>
      </w:r>
      <w:proofErr w:type="spellStart"/>
      <w:r w:rsidR="00EA438B" w:rsidRPr="00670017">
        <w:rPr>
          <w:b w:val="0"/>
          <w:i w:val="0"/>
          <w:spacing w:val="4"/>
          <w:lang w:val="pt-BR"/>
        </w:rPr>
        <w:t>thất</w:t>
      </w:r>
      <w:proofErr w:type="spellEnd"/>
      <w:r w:rsidR="00EA438B" w:rsidRPr="00670017">
        <w:rPr>
          <w:b w:val="0"/>
          <w:i w:val="0"/>
          <w:spacing w:val="4"/>
          <w:lang w:val="pt-BR"/>
        </w:rPr>
        <w:t xml:space="preserve"> </w:t>
      </w:r>
      <w:proofErr w:type="spellStart"/>
      <w:r w:rsidR="00EA438B" w:rsidRPr="00670017">
        <w:rPr>
          <w:b w:val="0"/>
          <w:i w:val="0"/>
          <w:spacing w:val="4"/>
          <w:lang w:val="pt-BR"/>
        </w:rPr>
        <w:t>muộn</w:t>
      </w:r>
      <w:proofErr w:type="spellEnd"/>
      <w:r w:rsidR="00EA438B" w:rsidRPr="00670017">
        <w:rPr>
          <w:b w:val="0"/>
          <w:i w:val="0"/>
          <w:spacing w:val="4"/>
          <w:lang w:val="pt-BR"/>
        </w:rPr>
        <w:t xml:space="preserve">, </w:t>
      </w:r>
      <w:proofErr w:type="spellStart"/>
      <w:r w:rsidR="00EA438B" w:rsidRPr="00670017">
        <w:rPr>
          <w:b w:val="0"/>
          <w:i w:val="0"/>
          <w:spacing w:val="4"/>
          <w:lang w:val="pt-BR"/>
        </w:rPr>
        <w:t>chiếm</w:t>
      </w:r>
      <w:proofErr w:type="spellEnd"/>
      <w:r w:rsidR="00EA438B" w:rsidRPr="00670017">
        <w:rPr>
          <w:b w:val="0"/>
          <w:i w:val="0"/>
          <w:spacing w:val="4"/>
          <w:lang w:val="pt-BR"/>
        </w:rPr>
        <w:t xml:space="preserve"> </w:t>
      </w:r>
      <w:proofErr w:type="spellStart"/>
      <w:r w:rsidR="00EA438B" w:rsidRPr="00670017">
        <w:rPr>
          <w:b w:val="0"/>
          <w:i w:val="0"/>
          <w:spacing w:val="4"/>
          <w:lang w:val="pt-BR"/>
        </w:rPr>
        <w:t>khoảng</w:t>
      </w:r>
      <w:proofErr w:type="spellEnd"/>
      <w:r w:rsidR="00EA438B" w:rsidRPr="00670017">
        <w:rPr>
          <w:b w:val="0"/>
          <w:i w:val="0"/>
          <w:spacing w:val="4"/>
          <w:lang w:val="pt-BR"/>
        </w:rPr>
        <w:t xml:space="preserve"> 30% </w:t>
      </w:r>
      <w:proofErr w:type="spellStart"/>
      <w:r w:rsidR="00EA438B" w:rsidRPr="00670017">
        <w:rPr>
          <w:b w:val="0"/>
          <w:i w:val="0"/>
          <w:spacing w:val="4"/>
          <w:lang w:val="pt-BR"/>
        </w:rPr>
        <w:t>lượng</w:t>
      </w:r>
      <w:proofErr w:type="spellEnd"/>
      <w:r w:rsidR="00EA438B" w:rsidRPr="00670017">
        <w:rPr>
          <w:b w:val="0"/>
          <w:i w:val="0"/>
          <w:spacing w:val="4"/>
          <w:lang w:val="pt-BR"/>
        </w:rPr>
        <w:t xml:space="preserve"> </w:t>
      </w:r>
      <w:proofErr w:type="spellStart"/>
      <w:r w:rsidR="00EA438B" w:rsidRPr="00670017">
        <w:rPr>
          <w:b w:val="0"/>
          <w:i w:val="0"/>
          <w:spacing w:val="4"/>
          <w:lang w:val="pt-BR"/>
        </w:rPr>
        <w:t>máu</w:t>
      </w:r>
      <w:proofErr w:type="spellEnd"/>
      <w:r w:rsidR="00EA438B" w:rsidRPr="00670017">
        <w:rPr>
          <w:b w:val="0"/>
          <w:i w:val="0"/>
          <w:spacing w:val="4"/>
          <w:lang w:val="pt-BR"/>
        </w:rPr>
        <w:t xml:space="preserve"> </w:t>
      </w:r>
      <w:proofErr w:type="spellStart"/>
      <w:r w:rsidR="00EA438B" w:rsidRPr="00670017">
        <w:rPr>
          <w:b w:val="0"/>
          <w:i w:val="0"/>
          <w:spacing w:val="4"/>
          <w:lang w:val="pt-BR"/>
        </w:rPr>
        <w:t>xuống</w:t>
      </w:r>
      <w:proofErr w:type="spellEnd"/>
      <w:r w:rsidR="00EA438B" w:rsidRPr="00670017">
        <w:rPr>
          <w:b w:val="0"/>
          <w:i w:val="0"/>
          <w:spacing w:val="4"/>
          <w:lang w:val="pt-BR"/>
        </w:rPr>
        <w:t xml:space="preserve"> </w:t>
      </w:r>
      <w:proofErr w:type="spellStart"/>
      <w:r w:rsidR="00EA438B" w:rsidRPr="00670017">
        <w:rPr>
          <w:b w:val="0"/>
          <w:i w:val="0"/>
          <w:spacing w:val="4"/>
          <w:lang w:val="pt-BR"/>
        </w:rPr>
        <w:t>thất</w:t>
      </w:r>
      <w:proofErr w:type="spellEnd"/>
      <w:r w:rsidR="00EA438B" w:rsidRPr="00670017">
        <w:rPr>
          <w:b w:val="0"/>
          <w:i w:val="0"/>
          <w:spacing w:val="4"/>
          <w:lang w:val="pt-BR"/>
        </w:rPr>
        <w:t xml:space="preserve"> </w:t>
      </w:r>
      <w:proofErr w:type="spellStart"/>
      <w:r w:rsidR="00EA438B" w:rsidRPr="00670017">
        <w:rPr>
          <w:b w:val="0"/>
          <w:i w:val="0"/>
          <w:spacing w:val="4"/>
          <w:lang w:val="pt-BR"/>
        </w:rPr>
        <w:t>trái</w:t>
      </w:r>
      <w:proofErr w:type="spellEnd"/>
      <w:r w:rsidR="00EA438B" w:rsidRPr="00670017">
        <w:rPr>
          <w:b w:val="0"/>
          <w:i w:val="0"/>
          <w:spacing w:val="4"/>
          <w:lang w:val="pt-BR"/>
        </w:rPr>
        <w:t xml:space="preserve"> </w:t>
      </w:r>
      <w:proofErr w:type="spellStart"/>
      <w:r w:rsidR="00EA438B" w:rsidRPr="00670017">
        <w:rPr>
          <w:b w:val="0"/>
          <w:i w:val="0"/>
          <w:spacing w:val="4"/>
          <w:lang w:val="pt-BR"/>
        </w:rPr>
        <w:t>trong</w:t>
      </w:r>
      <w:proofErr w:type="spellEnd"/>
      <w:r w:rsidR="00EA438B" w:rsidRPr="00670017">
        <w:rPr>
          <w:b w:val="0"/>
          <w:i w:val="0"/>
          <w:spacing w:val="4"/>
          <w:lang w:val="pt-BR"/>
        </w:rPr>
        <w:t xml:space="preserve"> </w:t>
      </w:r>
      <w:proofErr w:type="spellStart"/>
      <w:r w:rsidR="00EA438B" w:rsidRPr="00670017">
        <w:rPr>
          <w:b w:val="0"/>
          <w:i w:val="0"/>
          <w:spacing w:val="4"/>
          <w:lang w:val="pt-BR"/>
        </w:rPr>
        <w:t>thời</w:t>
      </w:r>
      <w:proofErr w:type="spellEnd"/>
      <w:r w:rsidR="00EA438B" w:rsidRPr="00670017">
        <w:rPr>
          <w:b w:val="0"/>
          <w:i w:val="0"/>
          <w:spacing w:val="4"/>
          <w:lang w:val="pt-BR"/>
        </w:rPr>
        <w:t xml:space="preserve"> </w:t>
      </w:r>
      <w:proofErr w:type="spellStart"/>
      <w:r w:rsidR="00EA438B" w:rsidRPr="00670017">
        <w:rPr>
          <w:b w:val="0"/>
          <w:i w:val="0"/>
          <w:spacing w:val="4"/>
          <w:lang w:val="pt-BR"/>
        </w:rPr>
        <w:t>kỳ</w:t>
      </w:r>
      <w:proofErr w:type="spellEnd"/>
      <w:r w:rsidR="00EA438B" w:rsidRPr="00670017">
        <w:rPr>
          <w:b w:val="0"/>
          <w:i w:val="0"/>
          <w:spacing w:val="4"/>
          <w:lang w:val="pt-BR"/>
        </w:rPr>
        <w:t xml:space="preserve"> </w:t>
      </w:r>
      <w:proofErr w:type="spellStart"/>
      <w:r w:rsidR="00EA438B" w:rsidRPr="00670017">
        <w:rPr>
          <w:b w:val="0"/>
          <w:i w:val="0"/>
          <w:spacing w:val="4"/>
          <w:lang w:val="pt-BR"/>
        </w:rPr>
        <w:t>tâm</w:t>
      </w:r>
      <w:proofErr w:type="spellEnd"/>
      <w:r w:rsidR="00EA438B" w:rsidRPr="00670017">
        <w:rPr>
          <w:b w:val="0"/>
          <w:i w:val="0"/>
          <w:spacing w:val="4"/>
          <w:lang w:val="pt-BR"/>
        </w:rPr>
        <w:t xml:space="preserve"> </w:t>
      </w:r>
      <w:proofErr w:type="spellStart"/>
      <w:r w:rsidR="00EA438B" w:rsidRPr="00670017">
        <w:rPr>
          <w:b w:val="0"/>
          <w:i w:val="0"/>
          <w:spacing w:val="4"/>
          <w:lang w:val="pt-BR"/>
        </w:rPr>
        <w:t>trương</w:t>
      </w:r>
      <w:proofErr w:type="spellEnd"/>
      <w:r w:rsidR="00EA438B" w:rsidRPr="00670017">
        <w:rPr>
          <w:b w:val="0"/>
          <w:i w:val="0"/>
          <w:spacing w:val="4"/>
          <w:lang w:val="pt-BR"/>
        </w:rPr>
        <w:t xml:space="preserve">. </w:t>
      </w:r>
      <w:proofErr w:type="spellStart"/>
      <w:r w:rsidR="00EA438B" w:rsidRPr="00670017">
        <w:rPr>
          <w:b w:val="0"/>
          <w:i w:val="0"/>
          <w:spacing w:val="4"/>
          <w:lang w:val="pt-BR"/>
        </w:rPr>
        <w:t>Giãn</w:t>
      </w:r>
      <w:proofErr w:type="spellEnd"/>
      <w:r w:rsidR="00EA438B" w:rsidRPr="00670017">
        <w:rPr>
          <w:b w:val="0"/>
          <w:i w:val="0"/>
          <w:spacing w:val="4"/>
          <w:lang w:val="pt-BR"/>
        </w:rPr>
        <w:t xml:space="preserve"> </w:t>
      </w:r>
      <w:proofErr w:type="spellStart"/>
      <w:r w:rsidR="00EA438B" w:rsidRPr="00670017">
        <w:rPr>
          <w:b w:val="0"/>
          <w:i w:val="0"/>
          <w:spacing w:val="4"/>
          <w:lang w:val="pt-BR"/>
        </w:rPr>
        <w:t>nhĩ</w:t>
      </w:r>
      <w:proofErr w:type="spellEnd"/>
      <w:r w:rsidR="00EA438B" w:rsidRPr="00670017">
        <w:rPr>
          <w:b w:val="0"/>
          <w:i w:val="0"/>
          <w:spacing w:val="4"/>
          <w:lang w:val="pt-BR"/>
        </w:rPr>
        <w:t xml:space="preserve"> </w:t>
      </w:r>
      <w:proofErr w:type="spellStart"/>
      <w:r w:rsidR="00EA438B" w:rsidRPr="00670017">
        <w:rPr>
          <w:b w:val="0"/>
          <w:i w:val="0"/>
          <w:spacing w:val="4"/>
          <w:lang w:val="pt-BR"/>
        </w:rPr>
        <w:t>trái</w:t>
      </w:r>
      <w:proofErr w:type="spellEnd"/>
      <w:r w:rsidR="00EA438B" w:rsidRPr="00E420AD">
        <w:rPr>
          <w:b w:val="0"/>
          <w:i w:val="0"/>
          <w:spacing w:val="4"/>
          <w:lang w:val="nl-NL"/>
        </w:rPr>
        <w:t xml:space="preserve"> </w:t>
      </w:r>
      <w:proofErr w:type="spellStart"/>
      <w:r w:rsidR="00EA438B" w:rsidRPr="00E420AD">
        <w:rPr>
          <w:b w:val="0"/>
          <w:i w:val="0"/>
          <w:spacing w:val="4"/>
          <w:lang w:val="nl-NL"/>
        </w:rPr>
        <w:t>phản</w:t>
      </w:r>
      <w:proofErr w:type="spellEnd"/>
      <w:r w:rsidR="00EA438B" w:rsidRPr="00E420AD">
        <w:rPr>
          <w:b w:val="0"/>
          <w:i w:val="0"/>
          <w:spacing w:val="4"/>
          <w:lang w:val="nl-NL"/>
        </w:rPr>
        <w:t xml:space="preserve"> </w:t>
      </w:r>
      <w:proofErr w:type="spellStart"/>
      <w:r w:rsidR="00EA438B" w:rsidRPr="00E420AD">
        <w:rPr>
          <w:b w:val="0"/>
          <w:i w:val="0"/>
          <w:spacing w:val="4"/>
          <w:lang w:val="nl-NL"/>
        </w:rPr>
        <w:t>ánh</w:t>
      </w:r>
      <w:proofErr w:type="spellEnd"/>
      <w:r w:rsidR="00EA438B" w:rsidRPr="00E420AD">
        <w:rPr>
          <w:b w:val="0"/>
          <w:i w:val="0"/>
          <w:spacing w:val="4"/>
          <w:lang w:val="nl-NL"/>
        </w:rPr>
        <w:t xml:space="preserve"> </w:t>
      </w:r>
      <w:proofErr w:type="spellStart"/>
      <w:r w:rsidR="00EA438B" w:rsidRPr="00E420AD">
        <w:rPr>
          <w:b w:val="0"/>
          <w:i w:val="0"/>
          <w:spacing w:val="4"/>
          <w:lang w:val="nl-NL"/>
        </w:rPr>
        <w:t>tác</w:t>
      </w:r>
      <w:proofErr w:type="spellEnd"/>
      <w:r w:rsidR="00EA438B" w:rsidRPr="00E420AD">
        <w:rPr>
          <w:b w:val="0"/>
          <w:i w:val="0"/>
          <w:spacing w:val="4"/>
          <w:lang w:val="nl-NL"/>
        </w:rPr>
        <w:t xml:space="preserve"> </w:t>
      </w:r>
      <w:proofErr w:type="spellStart"/>
      <w:r w:rsidR="00EA438B" w:rsidRPr="00E420AD">
        <w:rPr>
          <w:b w:val="0"/>
          <w:i w:val="0"/>
          <w:spacing w:val="4"/>
          <w:lang w:val="nl-NL"/>
        </w:rPr>
        <w:t>động</w:t>
      </w:r>
      <w:proofErr w:type="spellEnd"/>
      <w:r w:rsidR="00EA438B" w:rsidRPr="00E420AD">
        <w:rPr>
          <w:b w:val="0"/>
          <w:i w:val="0"/>
          <w:spacing w:val="4"/>
          <w:lang w:val="nl-NL"/>
        </w:rPr>
        <w:t xml:space="preserve"> </w:t>
      </w:r>
      <w:proofErr w:type="spellStart"/>
      <w:r w:rsidR="00EA438B" w:rsidRPr="00E420AD">
        <w:rPr>
          <w:b w:val="0"/>
          <w:i w:val="0"/>
          <w:spacing w:val="4"/>
          <w:lang w:val="nl-NL"/>
        </w:rPr>
        <w:t>mạn</w:t>
      </w:r>
      <w:proofErr w:type="spellEnd"/>
      <w:r w:rsidR="00EA438B" w:rsidRPr="00E420AD">
        <w:rPr>
          <w:b w:val="0"/>
          <w:i w:val="0"/>
          <w:spacing w:val="4"/>
          <w:lang w:val="nl-NL"/>
        </w:rPr>
        <w:t xml:space="preserve"> </w:t>
      </w:r>
      <w:proofErr w:type="spellStart"/>
      <w:r w:rsidR="00EA438B" w:rsidRPr="00E420AD">
        <w:rPr>
          <w:b w:val="0"/>
          <w:i w:val="0"/>
          <w:spacing w:val="4"/>
          <w:lang w:val="nl-NL"/>
        </w:rPr>
        <w:t>tính</w:t>
      </w:r>
      <w:proofErr w:type="spellEnd"/>
      <w:r w:rsidR="00EA438B" w:rsidRPr="00E420AD">
        <w:rPr>
          <w:b w:val="0"/>
          <w:i w:val="0"/>
          <w:spacing w:val="4"/>
          <w:lang w:val="nl-NL"/>
        </w:rPr>
        <w:t xml:space="preserve"> </w:t>
      </w:r>
      <w:proofErr w:type="spellStart"/>
      <w:r w:rsidR="00EA438B" w:rsidRPr="00E420AD">
        <w:rPr>
          <w:b w:val="0"/>
          <w:i w:val="0"/>
          <w:spacing w:val="4"/>
          <w:lang w:val="nl-NL"/>
        </w:rPr>
        <w:t>của</w:t>
      </w:r>
      <w:proofErr w:type="spellEnd"/>
      <w:r w:rsidR="00EA438B" w:rsidRPr="00E420AD">
        <w:rPr>
          <w:b w:val="0"/>
          <w:i w:val="0"/>
          <w:spacing w:val="4"/>
          <w:lang w:val="nl-NL"/>
        </w:rPr>
        <w:t xml:space="preserve"> </w:t>
      </w:r>
      <w:proofErr w:type="spellStart"/>
      <w:r w:rsidR="00EA438B" w:rsidRPr="00E420AD">
        <w:rPr>
          <w:b w:val="0"/>
          <w:i w:val="0"/>
          <w:spacing w:val="4"/>
          <w:lang w:val="nl-NL"/>
        </w:rPr>
        <w:t>tăng</w:t>
      </w:r>
      <w:proofErr w:type="spellEnd"/>
      <w:r w:rsidR="00EA438B" w:rsidRPr="00E420AD">
        <w:rPr>
          <w:b w:val="0"/>
          <w:i w:val="0"/>
          <w:spacing w:val="4"/>
          <w:lang w:val="nl-NL"/>
        </w:rPr>
        <w:t xml:space="preserve"> </w:t>
      </w:r>
      <w:proofErr w:type="spellStart"/>
      <w:r w:rsidR="00EA438B" w:rsidRPr="00E420AD">
        <w:rPr>
          <w:b w:val="0"/>
          <w:i w:val="0"/>
          <w:spacing w:val="4"/>
          <w:lang w:val="nl-NL"/>
        </w:rPr>
        <w:t>áp</w:t>
      </w:r>
      <w:proofErr w:type="spellEnd"/>
      <w:r w:rsidR="00EA438B" w:rsidRPr="00E420AD">
        <w:rPr>
          <w:b w:val="0"/>
          <w:i w:val="0"/>
          <w:spacing w:val="4"/>
          <w:lang w:val="nl-NL"/>
        </w:rPr>
        <w:t xml:space="preserve"> </w:t>
      </w:r>
      <w:proofErr w:type="spellStart"/>
      <w:r w:rsidR="00EA438B" w:rsidRPr="00E420AD">
        <w:rPr>
          <w:b w:val="0"/>
          <w:i w:val="0"/>
          <w:spacing w:val="4"/>
          <w:lang w:val="nl-NL"/>
        </w:rPr>
        <w:t>lực</w:t>
      </w:r>
      <w:proofErr w:type="spellEnd"/>
      <w:r w:rsidR="00EA438B" w:rsidRPr="00E420AD">
        <w:rPr>
          <w:b w:val="0"/>
          <w:i w:val="0"/>
          <w:spacing w:val="4"/>
          <w:lang w:val="nl-NL"/>
        </w:rPr>
        <w:t xml:space="preserve"> </w:t>
      </w:r>
      <w:proofErr w:type="spellStart"/>
      <w:r w:rsidR="00EA438B" w:rsidRPr="00E420AD">
        <w:rPr>
          <w:b w:val="0"/>
          <w:i w:val="0"/>
          <w:spacing w:val="4"/>
          <w:lang w:val="nl-NL"/>
        </w:rPr>
        <w:t>đổ</w:t>
      </w:r>
      <w:proofErr w:type="spellEnd"/>
      <w:r w:rsidR="00EA438B" w:rsidRPr="00E420AD">
        <w:rPr>
          <w:b w:val="0"/>
          <w:i w:val="0"/>
          <w:spacing w:val="4"/>
          <w:lang w:val="nl-NL"/>
        </w:rPr>
        <w:t xml:space="preserve"> </w:t>
      </w:r>
      <w:proofErr w:type="spellStart"/>
      <w:r w:rsidR="00EA438B" w:rsidRPr="00E420AD">
        <w:rPr>
          <w:b w:val="0"/>
          <w:i w:val="0"/>
          <w:spacing w:val="4"/>
          <w:lang w:val="nl-NL"/>
        </w:rPr>
        <w:t>đầy</w:t>
      </w:r>
      <w:proofErr w:type="spellEnd"/>
      <w:r w:rsidR="00EA438B" w:rsidRPr="00E420AD">
        <w:rPr>
          <w:b w:val="0"/>
          <w:i w:val="0"/>
          <w:spacing w:val="4"/>
          <w:lang w:val="nl-NL"/>
        </w:rPr>
        <w:t xml:space="preserve"> </w:t>
      </w:r>
      <w:proofErr w:type="spellStart"/>
      <w:r w:rsidR="00EA438B" w:rsidRPr="00E420AD">
        <w:rPr>
          <w:b w:val="0"/>
          <w:i w:val="0"/>
          <w:spacing w:val="4"/>
          <w:lang w:val="nl-NL"/>
        </w:rPr>
        <w:t>thất</w:t>
      </w:r>
      <w:proofErr w:type="spellEnd"/>
      <w:r w:rsidR="00EA438B" w:rsidRPr="00E420AD">
        <w:rPr>
          <w:b w:val="0"/>
          <w:i w:val="0"/>
          <w:spacing w:val="4"/>
          <w:lang w:val="nl-NL"/>
        </w:rPr>
        <w:t xml:space="preserve"> </w:t>
      </w:r>
      <w:proofErr w:type="spellStart"/>
      <w:r w:rsidR="00EA438B" w:rsidRPr="00E420AD">
        <w:rPr>
          <w:b w:val="0"/>
          <w:i w:val="0"/>
          <w:spacing w:val="4"/>
          <w:lang w:val="nl-NL"/>
        </w:rPr>
        <w:t>trái</w:t>
      </w:r>
      <w:proofErr w:type="spellEnd"/>
      <w:r w:rsidR="00EA438B" w:rsidRPr="00E420AD">
        <w:rPr>
          <w:b w:val="0"/>
          <w:i w:val="0"/>
          <w:spacing w:val="4"/>
          <w:lang w:val="nl-NL"/>
        </w:rPr>
        <w:t xml:space="preserve"> </w:t>
      </w:r>
      <w:proofErr w:type="spellStart"/>
      <w:r w:rsidR="00EA438B" w:rsidRPr="00E420AD">
        <w:rPr>
          <w:b w:val="0"/>
          <w:i w:val="0"/>
          <w:spacing w:val="4"/>
          <w:lang w:val="nl-NL"/>
        </w:rPr>
        <w:t>theo</w:t>
      </w:r>
      <w:proofErr w:type="spellEnd"/>
      <w:r w:rsidR="00EA438B" w:rsidRPr="00E420AD">
        <w:rPr>
          <w:b w:val="0"/>
          <w:i w:val="0"/>
          <w:spacing w:val="4"/>
          <w:lang w:val="nl-NL"/>
        </w:rPr>
        <w:t xml:space="preserve"> </w:t>
      </w:r>
      <w:proofErr w:type="spellStart"/>
      <w:r w:rsidR="00EA438B" w:rsidRPr="00E420AD">
        <w:rPr>
          <w:b w:val="0"/>
          <w:i w:val="0"/>
          <w:spacing w:val="4"/>
          <w:lang w:val="nl-NL"/>
        </w:rPr>
        <w:t>thời</w:t>
      </w:r>
      <w:proofErr w:type="spellEnd"/>
      <w:r w:rsidR="00EA438B" w:rsidRPr="00E420AD">
        <w:rPr>
          <w:b w:val="0"/>
          <w:i w:val="0"/>
          <w:spacing w:val="4"/>
          <w:lang w:val="nl-NL"/>
        </w:rPr>
        <w:t xml:space="preserve"> </w:t>
      </w:r>
      <w:proofErr w:type="spellStart"/>
      <w:r w:rsidR="00EA438B" w:rsidRPr="00E420AD">
        <w:rPr>
          <w:b w:val="0"/>
          <w:i w:val="0"/>
          <w:spacing w:val="4"/>
          <w:lang w:val="nl-NL"/>
        </w:rPr>
        <w:t>gian</w:t>
      </w:r>
      <w:proofErr w:type="spellEnd"/>
      <w:r w:rsidR="00EA438B" w:rsidRPr="00E420AD">
        <w:rPr>
          <w:b w:val="0"/>
          <w:i w:val="0"/>
          <w:spacing w:val="4"/>
          <w:lang w:val="nl-NL"/>
        </w:rPr>
        <w:t xml:space="preserve">. </w:t>
      </w:r>
      <w:proofErr w:type="spellStart"/>
      <w:r w:rsidR="00EA438B" w:rsidRPr="00E420AD">
        <w:rPr>
          <w:b w:val="0"/>
          <w:i w:val="0"/>
          <w:spacing w:val="4"/>
          <w:lang w:val="nl-NL"/>
        </w:rPr>
        <w:t>Giãn</w:t>
      </w:r>
      <w:proofErr w:type="spellEnd"/>
      <w:r w:rsidR="00EA438B" w:rsidRPr="00E420AD">
        <w:rPr>
          <w:b w:val="0"/>
          <w:i w:val="0"/>
          <w:spacing w:val="4"/>
          <w:lang w:val="nl-NL"/>
        </w:rPr>
        <w:t xml:space="preserve"> </w:t>
      </w:r>
      <w:proofErr w:type="spellStart"/>
      <w:r w:rsidR="00EA438B" w:rsidRPr="00E420AD">
        <w:rPr>
          <w:b w:val="0"/>
          <w:i w:val="0"/>
          <w:spacing w:val="4"/>
          <w:lang w:val="nl-NL"/>
        </w:rPr>
        <w:t>nhĩ</w:t>
      </w:r>
      <w:proofErr w:type="spellEnd"/>
      <w:r w:rsidR="00EA438B" w:rsidRPr="00E420AD">
        <w:rPr>
          <w:b w:val="0"/>
          <w:i w:val="0"/>
          <w:spacing w:val="4"/>
          <w:lang w:val="nl-NL"/>
        </w:rPr>
        <w:t xml:space="preserve"> </w:t>
      </w:r>
      <w:proofErr w:type="spellStart"/>
      <w:r w:rsidR="00EA438B" w:rsidRPr="00E420AD">
        <w:rPr>
          <w:b w:val="0"/>
          <w:i w:val="0"/>
          <w:spacing w:val="4"/>
          <w:lang w:val="nl-NL"/>
        </w:rPr>
        <w:t>trái</w:t>
      </w:r>
      <w:proofErr w:type="spellEnd"/>
      <w:r w:rsidR="00EA438B" w:rsidRPr="00E420AD">
        <w:rPr>
          <w:b w:val="0"/>
          <w:i w:val="0"/>
          <w:spacing w:val="4"/>
          <w:lang w:val="nl-NL"/>
        </w:rPr>
        <w:t xml:space="preserve"> </w:t>
      </w:r>
      <w:proofErr w:type="spellStart"/>
      <w:r w:rsidR="00EA438B" w:rsidRPr="00E420AD">
        <w:rPr>
          <w:b w:val="0"/>
          <w:i w:val="0"/>
          <w:spacing w:val="4"/>
          <w:lang w:val="nl-NL"/>
        </w:rPr>
        <w:t>là</w:t>
      </w:r>
      <w:proofErr w:type="spellEnd"/>
      <w:r w:rsidR="00EA438B" w:rsidRPr="00E420AD">
        <w:rPr>
          <w:b w:val="0"/>
          <w:i w:val="0"/>
          <w:spacing w:val="4"/>
          <w:lang w:val="nl-NL"/>
        </w:rPr>
        <w:t xml:space="preserve"> </w:t>
      </w:r>
      <w:proofErr w:type="spellStart"/>
      <w:r w:rsidR="00EA438B" w:rsidRPr="00E420AD">
        <w:rPr>
          <w:b w:val="0"/>
          <w:i w:val="0"/>
          <w:spacing w:val="4"/>
          <w:lang w:val="nl-NL"/>
        </w:rPr>
        <w:t>biểu</w:t>
      </w:r>
      <w:proofErr w:type="spellEnd"/>
      <w:r w:rsidR="00EA438B" w:rsidRPr="00E420AD">
        <w:rPr>
          <w:b w:val="0"/>
          <w:i w:val="0"/>
          <w:spacing w:val="4"/>
          <w:lang w:val="nl-NL"/>
        </w:rPr>
        <w:t xml:space="preserve"> </w:t>
      </w:r>
      <w:proofErr w:type="spellStart"/>
      <w:r w:rsidR="00EA438B" w:rsidRPr="00E420AD">
        <w:rPr>
          <w:b w:val="0"/>
          <w:i w:val="0"/>
          <w:spacing w:val="4"/>
          <w:lang w:val="nl-NL"/>
        </w:rPr>
        <w:t>hiện</w:t>
      </w:r>
      <w:proofErr w:type="spellEnd"/>
      <w:r w:rsidR="00EA438B" w:rsidRPr="00E420AD">
        <w:rPr>
          <w:b w:val="0"/>
          <w:i w:val="0"/>
          <w:spacing w:val="4"/>
          <w:lang w:val="nl-NL"/>
        </w:rPr>
        <w:t xml:space="preserve"> </w:t>
      </w:r>
      <w:proofErr w:type="spellStart"/>
      <w:r w:rsidR="00EA438B" w:rsidRPr="00E420AD">
        <w:rPr>
          <w:b w:val="0"/>
          <w:i w:val="0"/>
          <w:spacing w:val="4"/>
          <w:lang w:val="nl-NL"/>
        </w:rPr>
        <w:t>về</w:t>
      </w:r>
      <w:proofErr w:type="spellEnd"/>
      <w:r w:rsidR="00EA438B" w:rsidRPr="00E420AD">
        <w:rPr>
          <w:b w:val="0"/>
          <w:i w:val="0"/>
          <w:spacing w:val="4"/>
          <w:lang w:val="nl-NL"/>
        </w:rPr>
        <w:t xml:space="preserve"> </w:t>
      </w:r>
      <w:proofErr w:type="spellStart"/>
      <w:r w:rsidR="00EA438B" w:rsidRPr="00E420AD">
        <w:rPr>
          <w:b w:val="0"/>
          <w:i w:val="0"/>
          <w:spacing w:val="4"/>
          <w:lang w:val="nl-NL"/>
        </w:rPr>
        <w:t>mặt</w:t>
      </w:r>
      <w:proofErr w:type="spellEnd"/>
      <w:r w:rsidR="00EA438B" w:rsidRPr="00E420AD">
        <w:rPr>
          <w:b w:val="0"/>
          <w:i w:val="0"/>
          <w:spacing w:val="4"/>
          <w:lang w:val="nl-NL"/>
        </w:rPr>
        <w:t xml:space="preserve"> </w:t>
      </w:r>
      <w:proofErr w:type="spellStart"/>
      <w:r w:rsidR="00EA438B" w:rsidRPr="00E420AD">
        <w:rPr>
          <w:b w:val="0"/>
          <w:i w:val="0"/>
          <w:spacing w:val="4"/>
          <w:lang w:val="nl-NL"/>
        </w:rPr>
        <w:t>hình</w:t>
      </w:r>
      <w:proofErr w:type="spellEnd"/>
      <w:r w:rsidR="00EA438B" w:rsidRPr="00E420AD">
        <w:rPr>
          <w:b w:val="0"/>
          <w:i w:val="0"/>
          <w:spacing w:val="4"/>
          <w:lang w:val="nl-NL"/>
        </w:rPr>
        <w:t xml:space="preserve"> </w:t>
      </w:r>
      <w:proofErr w:type="spellStart"/>
      <w:r w:rsidR="00EA438B" w:rsidRPr="00E420AD">
        <w:rPr>
          <w:b w:val="0"/>
          <w:i w:val="0"/>
          <w:spacing w:val="4"/>
          <w:lang w:val="nl-NL"/>
        </w:rPr>
        <w:t>thái</w:t>
      </w:r>
      <w:proofErr w:type="spellEnd"/>
      <w:r w:rsidR="00EA438B" w:rsidRPr="00E420AD">
        <w:rPr>
          <w:b w:val="0"/>
          <w:i w:val="0"/>
          <w:spacing w:val="4"/>
          <w:lang w:val="nl-NL"/>
        </w:rPr>
        <w:t xml:space="preserve"> </w:t>
      </w:r>
      <w:proofErr w:type="spellStart"/>
      <w:r w:rsidR="00EA438B" w:rsidRPr="00E420AD">
        <w:rPr>
          <w:b w:val="0"/>
          <w:i w:val="0"/>
          <w:spacing w:val="4"/>
          <w:lang w:val="nl-NL"/>
        </w:rPr>
        <w:t>của</w:t>
      </w:r>
      <w:proofErr w:type="spellEnd"/>
      <w:r w:rsidR="00EA438B" w:rsidRPr="00E420AD">
        <w:rPr>
          <w:b w:val="0"/>
          <w:i w:val="0"/>
          <w:spacing w:val="4"/>
          <w:lang w:val="nl-NL"/>
        </w:rPr>
        <w:t xml:space="preserve"> </w:t>
      </w:r>
      <w:proofErr w:type="spellStart"/>
      <w:r w:rsidR="00EA438B" w:rsidRPr="00E420AD">
        <w:rPr>
          <w:b w:val="0"/>
          <w:i w:val="0"/>
          <w:spacing w:val="4"/>
          <w:lang w:val="nl-NL"/>
        </w:rPr>
        <w:t>rối</w:t>
      </w:r>
      <w:proofErr w:type="spellEnd"/>
      <w:r w:rsidR="00EA438B" w:rsidRPr="00E420AD">
        <w:rPr>
          <w:b w:val="0"/>
          <w:i w:val="0"/>
          <w:spacing w:val="4"/>
          <w:lang w:val="nl-NL"/>
        </w:rPr>
        <w:t xml:space="preserve"> </w:t>
      </w:r>
      <w:proofErr w:type="spellStart"/>
      <w:r w:rsidR="00EA438B" w:rsidRPr="00E420AD">
        <w:rPr>
          <w:b w:val="0"/>
          <w:i w:val="0"/>
          <w:spacing w:val="4"/>
          <w:lang w:val="nl-NL"/>
        </w:rPr>
        <w:t>loạn</w:t>
      </w:r>
      <w:proofErr w:type="spellEnd"/>
      <w:r w:rsidR="00EA438B" w:rsidRPr="00E420AD">
        <w:rPr>
          <w:b w:val="0"/>
          <w:i w:val="0"/>
          <w:spacing w:val="4"/>
          <w:lang w:val="nl-NL"/>
        </w:rPr>
        <w:t xml:space="preserve"> </w:t>
      </w:r>
      <w:proofErr w:type="spellStart"/>
      <w:r w:rsidR="00EA438B" w:rsidRPr="00E420AD">
        <w:rPr>
          <w:b w:val="0"/>
          <w:i w:val="0"/>
          <w:spacing w:val="4"/>
          <w:lang w:val="nl-NL"/>
        </w:rPr>
        <w:t>chức</w:t>
      </w:r>
      <w:proofErr w:type="spellEnd"/>
      <w:r w:rsidR="00EA438B" w:rsidRPr="00E420AD">
        <w:rPr>
          <w:b w:val="0"/>
          <w:i w:val="0"/>
          <w:spacing w:val="4"/>
          <w:lang w:val="nl-NL"/>
        </w:rPr>
        <w:t xml:space="preserve"> </w:t>
      </w:r>
      <w:proofErr w:type="spellStart"/>
      <w:r w:rsidR="00EA438B" w:rsidRPr="00E420AD">
        <w:rPr>
          <w:b w:val="0"/>
          <w:i w:val="0"/>
          <w:spacing w:val="4"/>
          <w:lang w:val="nl-NL"/>
        </w:rPr>
        <w:t>năng</w:t>
      </w:r>
      <w:proofErr w:type="spellEnd"/>
      <w:r w:rsidR="00EA438B" w:rsidRPr="00E420AD">
        <w:rPr>
          <w:b w:val="0"/>
          <w:i w:val="0"/>
          <w:spacing w:val="4"/>
          <w:lang w:val="nl-NL"/>
        </w:rPr>
        <w:t xml:space="preserve"> </w:t>
      </w:r>
      <w:proofErr w:type="spellStart"/>
      <w:r w:rsidR="00EA438B" w:rsidRPr="00E420AD">
        <w:rPr>
          <w:b w:val="0"/>
          <w:i w:val="0"/>
          <w:spacing w:val="4"/>
          <w:lang w:val="nl-NL"/>
        </w:rPr>
        <w:t>tâm</w:t>
      </w:r>
      <w:proofErr w:type="spellEnd"/>
      <w:r w:rsidR="00EA438B" w:rsidRPr="00E420AD">
        <w:rPr>
          <w:b w:val="0"/>
          <w:i w:val="0"/>
          <w:spacing w:val="4"/>
          <w:lang w:val="nl-NL"/>
        </w:rPr>
        <w:t xml:space="preserve"> </w:t>
      </w:r>
      <w:proofErr w:type="spellStart"/>
      <w:r w:rsidR="00EA438B" w:rsidRPr="00E420AD">
        <w:rPr>
          <w:b w:val="0"/>
          <w:i w:val="0"/>
          <w:spacing w:val="4"/>
          <w:lang w:val="nl-NL"/>
        </w:rPr>
        <w:t>trương</w:t>
      </w:r>
      <w:proofErr w:type="spellEnd"/>
      <w:r w:rsidR="00EA438B">
        <w:rPr>
          <w:b w:val="0"/>
          <w:i w:val="0"/>
          <w:spacing w:val="4"/>
          <w:lang w:val="nl-NL"/>
        </w:rPr>
        <w:t xml:space="preserve">. </w:t>
      </w:r>
      <w:proofErr w:type="spellStart"/>
      <w:r w:rsidR="00EA438B" w:rsidRPr="00654040">
        <w:rPr>
          <w:b w:val="0"/>
          <w:i w:val="0"/>
          <w:lang w:val="nl-NL"/>
        </w:rPr>
        <w:t>Tích</w:t>
      </w:r>
      <w:proofErr w:type="spellEnd"/>
      <w:r w:rsidR="00EA438B" w:rsidRPr="00654040">
        <w:rPr>
          <w:b w:val="0"/>
          <w:i w:val="0"/>
          <w:lang w:val="nl-NL"/>
        </w:rPr>
        <w:t xml:space="preserve"> </w:t>
      </w:r>
      <w:proofErr w:type="spellStart"/>
      <w:r w:rsidR="00EA438B" w:rsidRPr="00654040">
        <w:rPr>
          <w:b w:val="0"/>
          <w:i w:val="0"/>
          <w:lang w:val="nl-NL"/>
        </w:rPr>
        <w:t>số</w:t>
      </w:r>
      <w:proofErr w:type="spellEnd"/>
      <w:r w:rsidR="00EA438B" w:rsidRPr="00654040">
        <w:rPr>
          <w:b w:val="0"/>
          <w:i w:val="0"/>
          <w:lang w:val="nl-NL"/>
        </w:rPr>
        <w:t xml:space="preserve"> </w:t>
      </w:r>
      <w:proofErr w:type="spellStart"/>
      <w:r w:rsidR="00EA438B" w:rsidRPr="00654040">
        <w:rPr>
          <w:b w:val="0"/>
          <w:i w:val="0"/>
          <w:lang w:val="nl-NL"/>
        </w:rPr>
        <w:t>biên</w:t>
      </w:r>
      <w:proofErr w:type="spellEnd"/>
      <w:r w:rsidR="00EA438B" w:rsidRPr="00654040">
        <w:rPr>
          <w:b w:val="0"/>
          <w:i w:val="0"/>
          <w:lang w:val="nl-NL"/>
        </w:rPr>
        <w:t xml:space="preserve"> </w:t>
      </w:r>
      <w:proofErr w:type="spellStart"/>
      <w:r w:rsidR="00EA438B" w:rsidRPr="00654040">
        <w:rPr>
          <w:b w:val="0"/>
          <w:i w:val="0"/>
          <w:lang w:val="nl-NL"/>
        </w:rPr>
        <w:t>độ</w:t>
      </w:r>
      <w:proofErr w:type="spellEnd"/>
      <w:r w:rsidR="00EA438B" w:rsidRPr="00654040">
        <w:rPr>
          <w:b w:val="0"/>
          <w:i w:val="0"/>
          <w:lang w:val="nl-NL"/>
        </w:rPr>
        <w:t xml:space="preserve"> </w:t>
      </w:r>
      <w:proofErr w:type="spellStart"/>
      <w:r w:rsidR="00EA438B" w:rsidRPr="00654040">
        <w:rPr>
          <w:b w:val="0"/>
          <w:i w:val="0"/>
          <w:lang w:val="nl-NL"/>
        </w:rPr>
        <w:t>và</w:t>
      </w:r>
      <w:proofErr w:type="spellEnd"/>
      <w:r w:rsidR="00EA438B" w:rsidRPr="00654040">
        <w:rPr>
          <w:b w:val="0"/>
          <w:i w:val="0"/>
          <w:lang w:val="nl-NL"/>
        </w:rPr>
        <w:t xml:space="preserve"> </w:t>
      </w:r>
      <w:proofErr w:type="spellStart"/>
      <w:r w:rsidR="00EA438B" w:rsidRPr="00654040">
        <w:rPr>
          <w:b w:val="0"/>
          <w:i w:val="0"/>
          <w:lang w:val="nl-NL"/>
        </w:rPr>
        <w:t>thời</w:t>
      </w:r>
      <w:proofErr w:type="spellEnd"/>
      <w:r w:rsidR="00EA438B" w:rsidRPr="00654040">
        <w:rPr>
          <w:b w:val="0"/>
          <w:i w:val="0"/>
          <w:lang w:val="nl-NL"/>
        </w:rPr>
        <w:t xml:space="preserve"> </w:t>
      </w:r>
      <w:proofErr w:type="spellStart"/>
      <w:r w:rsidR="00EA438B" w:rsidRPr="00654040">
        <w:rPr>
          <w:b w:val="0"/>
          <w:i w:val="0"/>
          <w:lang w:val="nl-NL"/>
        </w:rPr>
        <w:t>gian</w:t>
      </w:r>
      <w:proofErr w:type="spellEnd"/>
      <w:r w:rsidR="00EA438B" w:rsidRPr="00654040">
        <w:rPr>
          <w:b w:val="0"/>
          <w:i w:val="0"/>
          <w:lang w:val="nl-NL"/>
        </w:rPr>
        <w:t xml:space="preserve"> sóng P ở V1 (PTF-V1) </w:t>
      </w:r>
      <w:proofErr w:type="spellStart"/>
      <w:r w:rsidR="00EA438B" w:rsidRPr="00654040">
        <w:rPr>
          <w:b w:val="0"/>
          <w:i w:val="0"/>
          <w:lang w:val="nl-NL"/>
        </w:rPr>
        <w:t>là</w:t>
      </w:r>
      <w:proofErr w:type="spellEnd"/>
      <w:r w:rsidR="00EA438B" w:rsidRPr="00654040">
        <w:rPr>
          <w:b w:val="0"/>
          <w:i w:val="0"/>
          <w:lang w:val="nl-NL"/>
        </w:rPr>
        <w:t xml:space="preserve"> </w:t>
      </w:r>
      <w:proofErr w:type="spellStart"/>
      <w:r w:rsidR="00EA438B" w:rsidRPr="00654040">
        <w:rPr>
          <w:b w:val="0"/>
          <w:i w:val="0"/>
          <w:lang w:val="nl-NL"/>
        </w:rPr>
        <w:t>một</w:t>
      </w:r>
      <w:proofErr w:type="spellEnd"/>
      <w:r w:rsidR="00EA438B" w:rsidRPr="00654040">
        <w:rPr>
          <w:b w:val="0"/>
          <w:i w:val="0"/>
          <w:lang w:val="nl-NL"/>
        </w:rPr>
        <w:t xml:space="preserve"> </w:t>
      </w:r>
      <w:proofErr w:type="spellStart"/>
      <w:r w:rsidR="00EA438B" w:rsidRPr="00654040">
        <w:rPr>
          <w:b w:val="0"/>
          <w:i w:val="0"/>
          <w:lang w:val="nl-NL"/>
        </w:rPr>
        <w:t>chỉ</w:t>
      </w:r>
      <w:proofErr w:type="spellEnd"/>
      <w:r w:rsidR="00EA438B" w:rsidRPr="00654040">
        <w:rPr>
          <w:b w:val="0"/>
          <w:i w:val="0"/>
          <w:lang w:val="nl-NL"/>
        </w:rPr>
        <w:t xml:space="preserve"> </w:t>
      </w:r>
      <w:proofErr w:type="spellStart"/>
      <w:r w:rsidR="00EA438B" w:rsidRPr="00654040">
        <w:rPr>
          <w:b w:val="0"/>
          <w:i w:val="0"/>
          <w:lang w:val="nl-NL"/>
        </w:rPr>
        <w:t>số</w:t>
      </w:r>
      <w:proofErr w:type="spellEnd"/>
      <w:r w:rsidR="00EA438B" w:rsidRPr="00654040">
        <w:rPr>
          <w:b w:val="0"/>
          <w:i w:val="0"/>
          <w:lang w:val="nl-NL"/>
        </w:rPr>
        <w:t xml:space="preserve"> </w:t>
      </w:r>
      <w:proofErr w:type="spellStart"/>
      <w:r w:rsidR="00EA438B" w:rsidRPr="00654040">
        <w:rPr>
          <w:b w:val="0"/>
          <w:i w:val="0"/>
          <w:lang w:val="nl-NL"/>
        </w:rPr>
        <w:t>dự</w:t>
      </w:r>
      <w:proofErr w:type="spellEnd"/>
      <w:r w:rsidR="00EA438B" w:rsidRPr="00654040">
        <w:rPr>
          <w:b w:val="0"/>
          <w:i w:val="0"/>
          <w:lang w:val="nl-NL"/>
        </w:rPr>
        <w:t xml:space="preserve"> </w:t>
      </w:r>
      <w:proofErr w:type="spellStart"/>
      <w:r w:rsidR="00EA438B" w:rsidRPr="00654040">
        <w:rPr>
          <w:b w:val="0"/>
          <w:i w:val="0"/>
          <w:lang w:val="nl-NL"/>
        </w:rPr>
        <w:t>báo</w:t>
      </w:r>
      <w:proofErr w:type="spellEnd"/>
      <w:r w:rsidR="00EA438B" w:rsidRPr="00654040">
        <w:rPr>
          <w:b w:val="0"/>
          <w:i w:val="0"/>
          <w:lang w:val="nl-NL"/>
        </w:rPr>
        <w:t xml:space="preserve"> </w:t>
      </w:r>
      <w:proofErr w:type="spellStart"/>
      <w:r w:rsidR="00EA438B" w:rsidRPr="00654040">
        <w:rPr>
          <w:b w:val="0"/>
          <w:i w:val="0"/>
          <w:lang w:val="nl-NL"/>
        </w:rPr>
        <w:t>áp</w:t>
      </w:r>
      <w:proofErr w:type="spellEnd"/>
      <w:r w:rsidR="00EA438B" w:rsidRPr="00654040">
        <w:rPr>
          <w:b w:val="0"/>
          <w:i w:val="0"/>
          <w:lang w:val="nl-NL"/>
        </w:rPr>
        <w:t xml:space="preserve"> </w:t>
      </w:r>
      <w:proofErr w:type="spellStart"/>
      <w:r w:rsidR="00EA438B" w:rsidRPr="00654040">
        <w:rPr>
          <w:b w:val="0"/>
          <w:i w:val="0"/>
          <w:lang w:val="nl-NL"/>
        </w:rPr>
        <w:t>lực</w:t>
      </w:r>
      <w:proofErr w:type="spellEnd"/>
      <w:r w:rsidR="00EA438B" w:rsidRPr="00654040">
        <w:rPr>
          <w:b w:val="0"/>
          <w:i w:val="0"/>
          <w:lang w:val="nl-NL"/>
        </w:rPr>
        <w:t xml:space="preserve">, </w:t>
      </w:r>
      <w:proofErr w:type="spellStart"/>
      <w:r w:rsidR="00EA438B" w:rsidRPr="00654040">
        <w:rPr>
          <w:b w:val="0"/>
          <w:i w:val="0"/>
          <w:lang w:val="nl-NL"/>
        </w:rPr>
        <w:t>kích</w:t>
      </w:r>
      <w:proofErr w:type="spellEnd"/>
      <w:r w:rsidR="00EA438B" w:rsidRPr="00654040">
        <w:rPr>
          <w:b w:val="0"/>
          <w:i w:val="0"/>
          <w:lang w:val="nl-NL"/>
        </w:rPr>
        <w:t xml:space="preserve"> </w:t>
      </w:r>
      <w:proofErr w:type="spellStart"/>
      <w:r w:rsidR="00EA438B" w:rsidRPr="00654040">
        <w:rPr>
          <w:b w:val="0"/>
          <w:i w:val="0"/>
          <w:lang w:val="nl-NL"/>
        </w:rPr>
        <w:t>thước</w:t>
      </w:r>
      <w:proofErr w:type="spellEnd"/>
      <w:r w:rsidR="00EA438B" w:rsidRPr="00654040">
        <w:rPr>
          <w:b w:val="0"/>
          <w:i w:val="0"/>
          <w:lang w:val="nl-NL"/>
        </w:rPr>
        <w:t xml:space="preserve"> </w:t>
      </w:r>
      <w:proofErr w:type="spellStart"/>
      <w:r w:rsidR="00EA438B" w:rsidRPr="00654040">
        <w:rPr>
          <w:b w:val="0"/>
          <w:i w:val="0"/>
          <w:lang w:val="nl-NL"/>
        </w:rPr>
        <w:t>nhĩ</w:t>
      </w:r>
      <w:proofErr w:type="spellEnd"/>
      <w:r w:rsidR="00EA438B" w:rsidRPr="00654040">
        <w:rPr>
          <w:b w:val="0"/>
          <w:i w:val="0"/>
          <w:lang w:val="nl-NL"/>
        </w:rPr>
        <w:t xml:space="preserve"> </w:t>
      </w:r>
      <w:proofErr w:type="spellStart"/>
      <w:r w:rsidR="00EA438B" w:rsidRPr="00654040">
        <w:rPr>
          <w:b w:val="0"/>
          <w:i w:val="0"/>
          <w:lang w:val="nl-NL"/>
        </w:rPr>
        <w:t>trái</w:t>
      </w:r>
      <w:proofErr w:type="spellEnd"/>
      <w:r w:rsidR="00EA438B" w:rsidRPr="00654040">
        <w:rPr>
          <w:b w:val="0"/>
          <w:i w:val="0"/>
          <w:lang w:val="nl-NL"/>
        </w:rPr>
        <w:t xml:space="preserve">, </w:t>
      </w:r>
      <w:proofErr w:type="spellStart"/>
      <w:r w:rsidR="00EA438B" w:rsidRPr="00654040">
        <w:rPr>
          <w:b w:val="0"/>
          <w:i w:val="0"/>
          <w:lang w:val="nl-NL"/>
        </w:rPr>
        <w:t>khả</w:t>
      </w:r>
      <w:proofErr w:type="spellEnd"/>
      <w:r w:rsidR="00EA438B" w:rsidRPr="00654040">
        <w:rPr>
          <w:b w:val="0"/>
          <w:i w:val="0"/>
          <w:lang w:val="nl-NL"/>
        </w:rPr>
        <w:t xml:space="preserve"> </w:t>
      </w:r>
      <w:proofErr w:type="spellStart"/>
      <w:r w:rsidR="00EA438B" w:rsidRPr="00654040">
        <w:rPr>
          <w:b w:val="0"/>
          <w:i w:val="0"/>
          <w:lang w:val="nl-NL"/>
        </w:rPr>
        <w:t>năng</w:t>
      </w:r>
      <w:proofErr w:type="spellEnd"/>
      <w:r w:rsidR="00EA438B" w:rsidRPr="00654040">
        <w:rPr>
          <w:b w:val="0"/>
          <w:i w:val="0"/>
          <w:lang w:val="nl-NL"/>
        </w:rPr>
        <w:t xml:space="preserve"> </w:t>
      </w:r>
      <w:proofErr w:type="spellStart"/>
      <w:r w:rsidR="00EA438B" w:rsidRPr="00654040">
        <w:rPr>
          <w:b w:val="0"/>
          <w:i w:val="0"/>
          <w:lang w:val="nl-NL"/>
        </w:rPr>
        <w:t>dẫn</w:t>
      </w:r>
      <w:proofErr w:type="spellEnd"/>
      <w:r w:rsidR="00EA438B" w:rsidRPr="00654040">
        <w:rPr>
          <w:b w:val="0"/>
          <w:i w:val="0"/>
          <w:lang w:val="nl-NL"/>
        </w:rPr>
        <w:t xml:space="preserve"> </w:t>
      </w:r>
      <w:proofErr w:type="spellStart"/>
      <w:r w:rsidR="00EA438B" w:rsidRPr="00654040">
        <w:rPr>
          <w:b w:val="0"/>
          <w:i w:val="0"/>
          <w:lang w:val="nl-NL"/>
        </w:rPr>
        <w:t>truyền</w:t>
      </w:r>
      <w:proofErr w:type="spellEnd"/>
      <w:r w:rsidR="00EA438B" w:rsidRPr="00654040">
        <w:rPr>
          <w:b w:val="0"/>
          <w:i w:val="0"/>
          <w:lang w:val="nl-NL"/>
        </w:rPr>
        <w:t xml:space="preserve"> </w:t>
      </w:r>
      <w:proofErr w:type="spellStart"/>
      <w:r w:rsidR="00EA438B" w:rsidRPr="00654040">
        <w:rPr>
          <w:b w:val="0"/>
          <w:i w:val="0"/>
          <w:lang w:val="nl-NL"/>
        </w:rPr>
        <w:t>trong</w:t>
      </w:r>
      <w:proofErr w:type="spellEnd"/>
      <w:r w:rsidR="00EA438B" w:rsidRPr="00654040">
        <w:rPr>
          <w:b w:val="0"/>
          <w:i w:val="0"/>
          <w:lang w:val="nl-NL"/>
        </w:rPr>
        <w:t xml:space="preserve"> </w:t>
      </w:r>
      <w:proofErr w:type="spellStart"/>
      <w:r w:rsidR="00EA438B" w:rsidRPr="00654040">
        <w:rPr>
          <w:b w:val="0"/>
          <w:i w:val="0"/>
          <w:lang w:val="nl-NL"/>
        </w:rPr>
        <w:t>nhĩ</w:t>
      </w:r>
      <w:proofErr w:type="spellEnd"/>
      <w:r w:rsidR="00EA438B" w:rsidRPr="00654040">
        <w:rPr>
          <w:b w:val="0"/>
          <w:i w:val="0"/>
          <w:lang w:val="nl-NL"/>
        </w:rPr>
        <w:t xml:space="preserve"> </w:t>
      </w:r>
      <w:proofErr w:type="spellStart"/>
      <w:r w:rsidR="00EA438B" w:rsidRPr="00654040">
        <w:rPr>
          <w:b w:val="0"/>
          <w:i w:val="0"/>
          <w:lang w:val="nl-NL"/>
        </w:rPr>
        <w:t>và</w:t>
      </w:r>
      <w:proofErr w:type="spellEnd"/>
      <w:r w:rsidR="00EA438B" w:rsidRPr="00654040">
        <w:rPr>
          <w:b w:val="0"/>
          <w:i w:val="0"/>
          <w:lang w:val="nl-NL"/>
        </w:rPr>
        <w:t xml:space="preserve"> </w:t>
      </w:r>
      <w:proofErr w:type="spellStart"/>
      <w:r w:rsidR="00EA438B" w:rsidRPr="00654040">
        <w:rPr>
          <w:b w:val="0"/>
          <w:i w:val="0"/>
          <w:lang w:val="nl-NL"/>
        </w:rPr>
        <w:t>khối</w:t>
      </w:r>
      <w:proofErr w:type="spellEnd"/>
      <w:r w:rsidR="00EA438B" w:rsidRPr="00654040">
        <w:rPr>
          <w:b w:val="0"/>
          <w:i w:val="0"/>
          <w:lang w:val="nl-NL"/>
        </w:rPr>
        <w:t xml:space="preserve"> </w:t>
      </w:r>
      <w:proofErr w:type="spellStart"/>
      <w:r w:rsidR="00EA438B" w:rsidRPr="00654040">
        <w:rPr>
          <w:b w:val="0"/>
          <w:i w:val="0"/>
          <w:lang w:val="nl-NL"/>
        </w:rPr>
        <w:t>cơ</w:t>
      </w:r>
      <w:proofErr w:type="spellEnd"/>
      <w:r w:rsidR="00EA438B" w:rsidRPr="00654040">
        <w:rPr>
          <w:b w:val="0"/>
          <w:i w:val="0"/>
          <w:lang w:val="nl-NL"/>
        </w:rPr>
        <w:t xml:space="preserve"> </w:t>
      </w:r>
      <w:proofErr w:type="spellStart"/>
      <w:r w:rsidR="00EA438B" w:rsidRPr="00654040">
        <w:rPr>
          <w:b w:val="0"/>
          <w:i w:val="0"/>
          <w:lang w:val="nl-NL"/>
        </w:rPr>
        <w:t>thất</w:t>
      </w:r>
      <w:proofErr w:type="spellEnd"/>
      <w:r w:rsidR="00EA438B" w:rsidRPr="00654040">
        <w:rPr>
          <w:b w:val="0"/>
          <w:i w:val="0"/>
          <w:lang w:val="nl-NL"/>
        </w:rPr>
        <w:t xml:space="preserve"> </w:t>
      </w:r>
      <w:proofErr w:type="spellStart"/>
      <w:r w:rsidR="00EA438B" w:rsidRPr="00654040">
        <w:rPr>
          <w:b w:val="0"/>
          <w:i w:val="0"/>
          <w:lang w:val="nl-NL"/>
        </w:rPr>
        <w:t>trái</w:t>
      </w:r>
      <w:proofErr w:type="spellEnd"/>
      <w:r w:rsidR="00EA438B" w:rsidRPr="00D369C8">
        <w:rPr>
          <w:b w:val="0"/>
          <w:i w:val="0"/>
          <w:lang w:val="nl-NL"/>
        </w:rPr>
        <w:fldChar w:fldCharType="begin"/>
      </w:r>
      <w:r w:rsidR="005B264B" w:rsidRPr="00D369C8">
        <w:rPr>
          <w:b w:val="0"/>
          <w:i w:val="0"/>
          <w:lang w:val="nl-NL"/>
        </w:rPr>
        <w:instrText xml:space="preserve"> ADDIN ZOTERO_ITEM CSL_CITATION {"citationID":"j7BIRKJt","properties":{"formattedCitation":" [12]","plainCitation":" [12]","noteIndex":0},"citationItems":[{"id":"VRrcOHKm/fMZJMO4X","uris":["http://zotero.org/users/6336949/items/967B343N"],"uri":["http://zotero.org/users/6336949/items/967B343N"],"itemData":{"id":289,"type":"article-journal","container-title":"Journal of Cardiovascular Magnetic Resonance","DOI":"10.1186/1532-429X-10-7","ISSN":"1532-429X","issue":"1","journalAbbreviation":"J Cardiovasc Magn Reson","language":"en","page":"7","source":"DOI.org (Crossref)","title":"Accuracy of electrocardiographic criteria for atrial enlargement: validation with cardiovascular magnetic resonance","title-short":"Accuracy of electrocardiographic criteria for atrial enlargement","URL":"http://jcmr-online.biomedcentral.com/articles/10.1186/1532-429X-10-7","volume":"10","author":[{"family":"Tsao","given":"Connie W"},{"family":"Josephson","given":"Mark E"},{"family":"Hauser","given":"Thomas H"},{"family":"O'Halloran","given":"T David"},{"family":"Agarwal","given":"Anupam"},{"family":"Manning","given":"Warren J"},{"family":"Yeon","given":"Susan B"}],"accessed":{"date-parts":[["2020",5,5]]},"issued":{"date-parts":[["2008"]]}}}],"schema":"https://github.com/citation-style-language/schema/raw/master/csl-citation.json"} </w:instrText>
      </w:r>
      <w:r w:rsidR="00EA438B" w:rsidRPr="00D369C8">
        <w:rPr>
          <w:b w:val="0"/>
          <w:i w:val="0"/>
          <w:lang w:val="nl-NL"/>
        </w:rPr>
        <w:fldChar w:fldCharType="separate"/>
      </w:r>
      <w:r w:rsidR="005B264B" w:rsidRPr="00D369C8">
        <w:rPr>
          <w:b w:val="0"/>
          <w:i w:val="0"/>
          <w:lang w:val="nl-NL"/>
        </w:rPr>
        <w:t xml:space="preserve"> [12]</w:t>
      </w:r>
      <w:r w:rsidR="00EA438B" w:rsidRPr="00D369C8">
        <w:rPr>
          <w:b w:val="0"/>
          <w:i w:val="0"/>
          <w:lang w:val="nl-NL"/>
        </w:rPr>
        <w:fldChar w:fldCharType="end"/>
      </w:r>
      <w:r w:rsidR="00EA438B" w:rsidRPr="005E178D">
        <w:rPr>
          <w:b w:val="0"/>
          <w:i w:val="0"/>
          <w:lang w:val="nl-NL"/>
        </w:rPr>
        <w:t>.</w:t>
      </w:r>
      <w:bookmarkEnd w:id="38"/>
      <w:bookmarkEnd w:id="39"/>
    </w:p>
    <w:p w14:paraId="0EE8192B" w14:textId="2C98EBB6" w:rsidR="00EA438B" w:rsidRPr="00061791" w:rsidRDefault="00EA438B" w:rsidP="00EA438B">
      <w:pPr>
        <w:pStyle w:val="3"/>
        <w:tabs>
          <w:tab w:val="left" w:pos="567"/>
        </w:tabs>
        <w:spacing w:line="384" w:lineRule="auto"/>
        <w:rPr>
          <w:lang w:val="nl-NL"/>
        </w:rPr>
      </w:pPr>
      <w:r>
        <w:rPr>
          <w:b w:val="0"/>
          <w:i w:val="0"/>
          <w:lang w:val="nl-NL"/>
        </w:rPr>
        <w:tab/>
      </w:r>
      <w:bookmarkStart w:id="40" w:name="_Toc81808610"/>
      <w:bookmarkStart w:id="41" w:name="_Toc82437501"/>
      <w:proofErr w:type="spellStart"/>
      <w:r>
        <w:rPr>
          <w:b w:val="0"/>
          <w:i w:val="0"/>
          <w:lang w:val="nl-NL"/>
        </w:rPr>
        <w:t>Nghiên</w:t>
      </w:r>
      <w:proofErr w:type="spellEnd"/>
      <w:r>
        <w:rPr>
          <w:b w:val="0"/>
          <w:i w:val="0"/>
          <w:lang w:val="nl-NL"/>
        </w:rPr>
        <w:t xml:space="preserve"> </w:t>
      </w:r>
      <w:proofErr w:type="spellStart"/>
      <w:r>
        <w:rPr>
          <w:b w:val="0"/>
          <w:i w:val="0"/>
          <w:lang w:val="nl-NL"/>
        </w:rPr>
        <w:t>cứu</w:t>
      </w:r>
      <w:proofErr w:type="spellEnd"/>
      <w:r>
        <w:rPr>
          <w:b w:val="0"/>
          <w:i w:val="0"/>
          <w:lang w:val="nl-NL"/>
        </w:rPr>
        <w:t xml:space="preserve"> </w:t>
      </w:r>
      <w:proofErr w:type="spellStart"/>
      <w:r>
        <w:rPr>
          <w:b w:val="0"/>
          <w:i w:val="0"/>
          <w:lang w:val="nl-NL"/>
        </w:rPr>
        <w:t>của</w:t>
      </w:r>
      <w:proofErr w:type="spellEnd"/>
      <w:r>
        <w:rPr>
          <w:b w:val="0"/>
          <w:i w:val="0"/>
          <w:lang w:val="nl-NL"/>
        </w:rPr>
        <w:t xml:space="preserve"> </w:t>
      </w:r>
      <w:proofErr w:type="spellStart"/>
      <w:r>
        <w:rPr>
          <w:b w:val="0"/>
          <w:i w:val="0"/>
          <w:lang w:val="nl-NL"/>
        </w:rPr>
        <w:t>chúng</w:t>
      </w:r>
      <w:proofErr w:type="spellEnd"/>
      <w:r>
        <w:rPr>
          <w:b w:val="0"/>
          <w:i w:val="0"/>
          <w:lang w:val="nl-NL"/>
        </w:rPr>
        <w:t xml:space="preserve"> </w:t>
      </w:r>
      <w:proofErr w:type="spellStart"/>
      <w:r>
        <w:rPr>
          <w:b w:val="0"/>
          <w:i w:val="0"/>
          <w:lang w:val="nl-NL"/>
        </w:rPr>
        <w:t>tôi</w:t>
      </w:r>
      <w:proofErr w:type="spellEnd"/>
      <w:r>
        <w:rPr>
          <w:b w:val="0"/>
          <w:i w:val="0"/>
          <w:lang w:val="nl-NL"/>
        </w:rPr>
        <w:t xml:space="preserve"> </w:t>
      </w:r>
      <w:proofErr w:type="spellStart"/>
      <w:r>
        <w:rPr>
          <w:b w:val="0"/>
          <w:i w:val="0"/>
          <w:lang w:val="nl-NL"/>
        </w:rPr>
        <w:t>cho</w:t>
      </w:r>
      <w:proofErr w:type="spellEnd"/>
      <w:r>
        <w:rPr>
          <w:b w:val="0"/>
          <w:i w:val="0"/>
          <w:lang w:val="nl-NL"/>
        </w:rPr>
        <w:t xml:space="preserve"> </w:t>
      </w:r>
      <w:proofErr w:type="spellStart"/>
      <w:r>
        <w:rPr>
          <w:b w:val="0"/>
          <w:i w:val="0"/>
          <w:lang w:val="nl-NL"/>
        </w:rPr>
        <w:t>thấy</w:t>
      </w:r>
      <w:proofErr w:type="spellEnd"/>
      <w:r>
        <w:rPr>
          <w:b w:val="0"/>
          <w:i w:val="0"/>
          <w:lang w:val="nl-NL"/>
        </w:rPr>
        <w:t xml:space="preserve"> </w:t>
      </w:r>
      <w:proofErr w:type="spellStart"/>
      <w:r>
        <w:rPr>
          <w:b w:val="0"/>
          <w:i w:val="0"/>
          <w:lang w:val="nl-NL"/>
        </w:rPr>
        <w:t>chỉ</w:t>
      </w:r>
      <w:proofErr w:type="spellEnd"/>
      <w:r>
        <w:rPr>
          <w:b w:val="0"/>
          <w:i w:val="0"/>
          <w:lang w:val="nl-NL"/>
        </w:rPr>
        <w:t xml:space="preserve"> </w:t>
      </w:r>
      <w:proofErr w:type="spellStart"/>
      <w:r>
        <w:rPr>
          <w:b w:val="0"/>
          <w:i w:val="0"/>
          <w:lang w:val="nl-NL"/>
        </w:rPr>
        <w:t>số</w:t>
      </w:r>
      <w:proofErr w:type="spellEnd"/>
      <w:r>
        <w:rPr>
          <w:b w:val="0"/>
          <w:i w:val="0"/>
          <w:lang w:val="nl-NL"/>
        </w:rPr>
        <w:t xml:space="preserve"> PTF-V1 </w:t>
      </w:r>
      <w:r w:rsidRPr="003E15BC">
        <w:rPr>
          <w:b w:val="0"/>
          <w:i w:val="0"/>
          <w:lang w:val="nl-NL"/>
        </w:rPr>
        <w:t xml:space="preserve">ở </w:t>
      </w:r>
      <w:proofErr w:type="spellStart"/>
      <w:r w:rsidRPr="003E15BC">
        <w:rPr>
          <w:b w:val="0"/>
          <w:i w:val="0"/>
          <w:lang w:val="nl-NL"/>
        </w:rPr>
        <w:t>nhóm</w:t>
      </w:r>
      <w:proofErr w:type="spellEnd"/>
      <w:r w:rsidRPr="003E15BC">
        <w:rPr>
          <w:b w:val="0"/>
          <w:i w:val="0"/>
          <w:lang w:val="nl-NL"/>
        </w:rPr>
        <w:t xml:space="preserve"> </w:t>
      </w:r>
      <w:proofErr w:type="spellStart"/>
      <w:r w:rsidRPr="003E15BC">
        <w:rPr>
          <w:b w:val="0"/>
          <w:i w:val="0"/>
          <w:lang w:val="nl-NL"/>
        </w:rPr>
        <w:t>rối</w:t>
      </w:r>
      <w:proofErr w:type="spellEnd"/>
      <w:r w:rsidRPr="003E15BC">
        <w:rPr>
          <w:b w:val="0"/>
          <w:i w:val="0"/>
          <w:lang w:val="nl-NL"/>
        </w:rPr>
        <w:t xml:space="preserve"> </w:t>
      </w:r>
      <w:proofErr w:type="spellStart"/>
      <w:r w:rsidRPr="003E15BC">
        <w:rPr>
          <w:b w:val="0"/>
          <w:i w:val="0"/>
          <w:lang w:val="nl-NL"/>
        </w:rPr>
        <w:t>loạn</w:t>
      </w:r>
      <w:proofErr w:type="spellEnd"/>
      <w:r w:rsidRPr="003E15BC">
        <w:rPr>
          <w:b w:val="0"/>
          <w:i w:val="0"/>
          <w:lang w:val="nl-NL"/>
        </w:rPr>
        <w:t xml:space="preserve"> </w:t>
      </w:r>
      <w:proofErr w:type="spellStart"/>
      <w:r w:rsidRPr="003E15BC">
        <w:rPr>
          <w:b w:val="0"/>
          <w:i w:val="0"/>
          <w:lang w:val="nl-NL"/>
        </w:rPr>
        <w:t>chức</w:t>
      </w:r>
      <w:proofErr w:type="spellEnd"/>
      <w:r w:rsidRPr="003E15BC">
        <w:rPr>
          <w:b w:val="0"/>
          <w:i w:val="0"/>
          <w:lang w:val="nl-NL"/>
        </w:rPr>
        <w:t xml:space="preserve"> </w:t>
      </w:r>
      <w:proofErr w:type="spellStart"/>
      <w:r w:rsidRPr="003E15BC">
        <w:rPr>
          <w:b w:val="0"/>
          <w:i w:val="0"/>
          <w:lang w:val="nl-NL"/>
        </w:rPr>
        <w:t>năng</w:t>
      </w:r>
      <w:proofErr w:type="spellEnd"/>
      <w:r w:rsidRPr="003E15BC">
        <w:rPr>
          <w:b w:val="0"/>
          <w:i w:val="0"/>
          <w:lang w:val="nl-NL"/>
        </w:rPr>
        <w:t xml:space="preserve"> </w:t>
      </w:r>
      <w:proofErr w:type="spellStart"/>
      <w:r w:rsidRPr="003E15BC">
        <w:rPr>
          <w:b w:val="0"/>
          <w:i w:val="0"/>
          <w:lang w:val="nl-NL"/>
        </w:rPr>
        <w:t>tâm</w:t>
      </w:r>
      <w:proofErr w:type="spellEnd"/>
      <w:r w:rsidRPr="003E15BC">
        <w:rPr>
          <w:b w:val="0"/>
          <w:i w:val="0"/>
          <w:lang w:val="nl-NL"/>
        </w:rPr>
        <w:t xml:space="preserve"> </w:t>
      </w:r>
      <w:proofErr w:type="spellStart"/>
      <w:r w:rsidRPr="003E15BC">
        <w:rPr>
          <w:b w:val="0"/>
          <w:i w:val="0"/>
          <w:lang w:val="nl-NL"/>
        </w:rPr>
        <w:t>trương</w:t>
      </w:r>
      <w:proofErr w:type="spellEnd"/>
      <w:r w:rsidRPr="003E15BC">
        <w:rPr>
          <w:b w:val="0"/>
          <w:i w:val="0"/>
          <w:lang w:val="nl-NL"/>
        </w:rPr>
        <w:t xml:space="preserve"> cao </w:t>
      </w:r>
      <w:proofErr w:type="spellStart"/>
      <w:r w:rsidRPr="003E15BC">
        <w:rPr>
          <w:b w:val="0"/>
          <w:i w:val="0"/>
          <w:lang w:val="nl-NL"/>
        </w:rPr>
        <w:t>hơn</w:t>
      </w:r>
      <w:proofErr w:type="spellEnd"/>
      <w:r w:rsidRPr="003E15BC">
        <w:rPr>
          <w:b w:val="0"/>
          <w:i w:val="0"/>
          <w:lang w:val="nl-NL"/>
        </w:rPr>
        <w:t xml:space="preserve"> </w:t>
      </w:r>
      <w:proofErr w:type="spellStart"/>
      <w:r w:rsidRPr="003E15BC">
        <w:rPr>
          <w:b w:val="0"/>
          <w:i w:val="0"/>
          <w:lang w:val="nl-NL"/>
        </w:rPr>
        <w:t>nhóm</w:t>
      </w:r>
      <w:proofErr w:type="spellEnd"/>
      <w:r w:rsidRPr="003E15BC">
        <w:rPr>
          <w:b w:val="0"/>
          <w:i w:val="0"/>
          <w:lang w:val="nl-NL"/>
        </w:rPr>
        <w:t xml:space="preserve"> </w:t>
      </w:r>
      <w:proofErr w:type="spellStart"/>
      <w:r w:rsidRPr="003E15BC">
        <w:rPr>
          <w:b w:val="0"/>
          <w:i w:val="0"/>
          <w:lang w:val="nl-NL"/>
        </w:rPr>
        <w:t>không</w:t>
      </w:r>
      <w:proofErr w:type="spellEnd"/>
      <w:r w:rsidRPr="003E15BC">
        <w:rPr>
          <w:b w:val="0"/>
          <w:i w:val="0"/>
          <w:lang w:val="nl-NL"/>
        </w:rPr>
        <w:t xml:space="preserve"> </w:t>
      </w:r>
      <w:proofErr w:type="spellStart"/>
      <w:r w:rsidRPr="003E15BC">
        <w:rPr>
          <w:b w:val="0"/>
          <w:i w:val="0"/>
          <w:lang w:val="nl-NL"/>
        </w:rPr>
        <w:t>rối</w:t>
      </w:r>
      <w:proofErr w:type="spellEnd"/>
      <w:r w:rsidRPr="003E15BC">
        <w:rPr>
          <w:b w:val="0"/>
          <w:i w:val="0"/>
          <w:lang w:val="nl-NL"/>
        </w:rPr>
        <w:t xml:space="preserve"> </w:t>
      </w:r>
      <w:proofErr w:type="spellStart"/>
      <w:r w:rsidRPr="003E15BC">
        <w:rPr>
          <w:b w:val="0"/>
          <w:i w:val="0"/>
          <w:lang w:val="nl-NL"/>
        </w:rPr>
        <w:t>loạn</w:t>
      </w:r>
      <w:proofErr w:type="spellEnd"/>
      <w:r w:rsidRPr="003E15BC">
        <w:rPr>
          <w:b w:val="0"/>
          <w:i w:val="0"/>
          <w:lang w:val="nl-NL"/>
        </w:rPr>
        <w:t xml:space="preserve"> </w:t>
      </w:r>
      <w:proofErr w:type="spellStart"/>
      <w:r w:rsidRPr="003E15BC">
        <w:rPr>
          <w:b w:val="0"/>
          <w:i w:val="0"/>
          <w:lang w:val="nl-NL"/>
        </w:rPr>
        <w:t>chức</w:t>
      </w:r>
      <w:proofErr w:type="spellEnd"/>
      <w:r w:rsidRPr="003E15BC">
        <w:rPr>
          <w:b w:val="0"/>
          <w:i w:val="0"/>
          <w:lang w:val="nl-NL"/>
        </w:rPr>
        <w:t xml:space="preserve"> </w:t>
      </w:r>
      <w:proofErr w:type="spellStart"/>
      <w:r w:rsidRPr="003E15BC">
        <w:rPr>
          <w:b w:val="0"/>
          <w:i w:val="0"/>
          <w:lang w:val="nl-NL"/>
        </w:rPr>
        <w:t>năng</w:t>
      </w:r>
      <w:proofErr w:type="spellEnd"/>
      <w:r w:rsidRPr="003E15BC">
        <w:rPr>
          <w:b w:val="0"/>
          <w:i w:val="0"/>
          <w:lang w:val="nl-NL"/>
        </w:rPr>
        <w:t xml:space="preserve"> </w:t>
      </w:r>
      <w:proofErr w:type="spellStart"/>
      <w:r w:rsidRPr="003E15BC">
        <w:rPr>
          <w:b w:val="0"/>
          <w:i w:val="0"/>
          <w:lang w:val="nl-NL"/>
        </w:rPr>
        <w:t>tâm</w:t>
      </w:r>
      <w:proofErr w:type="spellEnd"/>
      <w:r w:rsidRPr="003E15BC">
        <w:rPr>
          <w:b w:val="0"/>
          <w:i w:val="0"/>
          <w:lang w:val="nl-NL"/>
        </w:rPr>
        <w:t xml:space="preserve"> </w:t>
      </w:r>
      <w:proofErr w:type="spellStart"/>
      <w:r w:rsidRPr="003E15BC">
        <w:rPr>
          <w:b w:val="0"/>
          <w:i w:val="0"/>
          <w:lang w:val="nl-NL"/>
        </w:rPr>
        <w:t>trương</w:t>
      </w:r>
      <w:proofErr w:type="spellEnd"/>
      <w:r w:rsidRPr="003E15BC">
        <w:rPr>
          <w:b w:val="0"/>
          <w:i w:val="0"/>
          <w:lang w:val="nl-NL"/>
        </w:rPr>
        <w:t xml:space="preserve"> </w:t>
      </w:r>
      <w:proofErr w:type="spellStart"/>
      <w:r w:rsidRPr="003E15BC">
        <w:rPr>
          <w:b w:val="0"/>
          <w:i w:val="0"/>
          <w:lang w:val="nl-NL"/>
        </w:rPr>
        <w:t>thất</w:t>
      </w:r>
      <w:proofErr w:type="spellEnd"/>
      <w:r w:rsidRPr="003E15BC">
        <w:rPr>
          <w:b w:val="0"/>
          <w:i w:val="0"/>
          <w:lang w:val="nl-NL"/>
        </w:rPr>
        <w:t xml:space="preserve"> </w:t>
      </w:r>
      <w:proofErr w:type="spellStart"/>
      <w:r w:rsidRPr="003E15BC">
        <w:rPr>
          <w:b w:val="0"/>
          <w:i w:val="0"/>
          <w:lang w:val="nl-NL"/>
        </w:rPr>
        <w:t>trái</w:t>
      </w:r>
      <w:proofErr w:type="spellEnd"/>
      <w:r w:rsidRPr="003E15BC">
        <w:rPr>
          <w:b w:val="0"/>
          <w:i w:val="0"/>
          <w:lang w:val="nl-NL"/>
        </w:rPr>
        <w:t xml:space="preserve"> (3,81 ± 1,32 mV.ms </w:t>
      </w:r>
      <w:proofErr w:type="spellStart"/>
      <w:r w:rsidRPr="003E15BC">
        <w:rPr>
          <w:b w:val="0"/>
          <w:i w:val="0"/>
          <w:lang w:val="nl-NL"/>
        </w:rPr>
        <w:t>so</w:t>
      </w:r>
      <w:proofErr w:type="spellEnd"/>
      <w:r w:rsidRPr="003E15BC">
        <w:rPr>
          <w:b w:val="0"/>
          <w:i w:val="0"/>
          <w:lang w:val="nl-NL"/>
        </w:rPr>
        <w:t xml:space="preserve"> </w:t>
      </w:r>
      <w:proofErr w:type="spellStart"/>
      <w:r w:rsidRPr="003E15BC">
        <w:rPr>
          <w:b w:val="0"/>
          <w:i w:val="0"/>
          <w:lang w:val="nl-NL"/>
        </w:rPr>
        <w:t>với</w:t>
      </w:r>
      <w:proofErr w:type="spellEnd"/>
      <w:r w:rsidRPr="003E15BC">
        <w:rPr>
          <w:b w:val="0"/>
          <w:i w:val="0"/>
          <w:lang w:val="nl-NL"/>
        </w:rPr>
        <w:t xml:space="preserve"> 2,37 ± 1,6 mV.ms), </w:t>
      </w:r>
      <w:proofErr w:type="spellStart"/>
      <w:r w:rsidRPr="003E15BC">
        <w:rPr>
          <w:b w:val="0"/>
          <w:i w:val="0"/>
          <w:lang w:val="nl-NL"/>
        </w:rPr>
        <w:t>sự</w:t>
      </w:r>
      <w:proofErr w:type="spellEnd"/>
      <w:r w:rsidRPr="003E15BC">
        <w:rPr>
          <w:b w:val="0"/>
          <w:i w:val="0"/>
          <w:lang w:val="nl-NL"/>
        </w:rPr>
        <w:t xml:space="preserve"> </w:t>
      </w:r>
      <w:proofErr w:type="spellStart"/>
      <w:r w:rsidRPr="003E15BC">
        <w:rPr>
          <w:b w:val="0"/>
          <w:i w:val="0"/>
          <w:lang w:val="nl-NL"/>
        </w:rPr>
        <w:t>khác</w:t>
      </w:r>
      <w:proofErr w:type="spellEnd"/>
      <w:r w:rsidRPr="003E15BC">
        <w:rPr>
          <w:b w:val="0"/>
          <w:i w:val="0"/>
          <w:lang w:val="nl-NL"/>
        </w:rPr>
        <w:t xml:space="preserve"> </w:t>
      </w:r>
      <w:proofErr w:type="spellStart"/>
      <w:r w:rsidRPr="003E15BC">
        <w:rPr>
          <w:b w:val="0"/>
          <w:i w:val="0"/>
          <w:lang w:val="nl-NL"/>
        </w:rPr>
        <w:t>biệt</w:t>
      </w:r>
      <w:proofErr w:type="spellEnd"/>
      <w:r w:rsidRPr="003E15BC">
        <w:rPr>
          <w:b w:val="0"/>
          <w:i w:val="0"/>
          <w:lang w:val="nl-NL"/>
        </w:rPr>
        <w:t xml:space="preserve"> có ý </w:t>
      </w:r>
      <w:proofErr w:type="spellStart"/>
      <w:r w:rsidRPr="003E15BC">
        <w:rPr>
          <w:b w:val="0"/>
          <w:i w:val="0"/>
          <w:lang w:val="nl-NL"/>
        </w:rPr>
        <w:t>nghĩa</w:t>
      </w:r>
      <w:proofErr w:type="spellEnd"/>
      <w:r w:rsidRPr="003E15BC">
        <w:rPr>
          <w:b w:val="0"/>
          <w:i w:val="0"/>
          <w:lang w:val="nl-NL"/>
        </w:rPr>
        <w:t xml:space="preserve"> </w:t>
      </w:r>
      <w:proofErr w:type="spellStart"/>
      <w:r w:rsidRPr="003E15BC">
        <w:rPr>
          <w:b w:val="0"/>
          <w:i w:val="0"/>
          <w:lang w:val="nl-NL"/>
        </w:rPr>
        <w:t>thống</w:t>
      </w:r>
      <w:proofErr w:type="spellEnd"/>
      <w:r w:rsidRPr="003E15BC">
        <w:rPr>
          <w:b w:val="0"/>
          <w:i w:val="0"/>
          <w:lang w:val="nl-NL"/>
        </w:rPr>
        <w:t xml:space="preserve"> </w:t>
      </w:r>
      <w:proofErr w:type="spellStart"/>
      <w:r w:rsidRPr="003E15BC">
        <w:rPr>
          <w:b w:val="0"/>
          <w:i w:val="0"/>
          <w:lang w:val="nl-NL"/>
        </w:rPr>
        <w:t>kê</w:t>
      </w:r>
      <w:proofErr w:type="spellEnd"/>
      <w:r w:rsidRPr="003E15BC">
        <w:rPr>
          <w:b w:val="0"/>
          <w:i w:val="0"/>
          <w:lang w:val="nl-NL"/>
        </w:rPr>
        <w:t xml:space="preserve"> </w:t>
      </w:r>
      <w:proofErr w:type="spellStart"/>
      <w:r w:rsidRPr="003E15BC">
        <w:rPr>
          <w:b w:val="0"/>
          <w:i w:val="0"/>
          <w:lang w:val="nl-NL"/>
        </w:rPr>
        <w:t>với</w:t>
      </w:r>
      <w:proofErr w:type="spellEnd"/>
      <w:r w:rsidRPr="003E15BC">
        <w:rPr>
          <w:b w:val="0"/>
          <w:i w:val="0"/>
          <w:lang w:val="nl-NL"/>
        </w:rPr>
        <w:t xml:space="preserve"> p &lt; 0,001</w:t>
      </w:r>
      <w:r>
        <w:rPr>
          <w:b w:val="0"/>
          <w:i w:val="0"/>
          <w:lang w:val="nl-NL"/>
        </w:rPr>
        <w:t xml:space="preserve"> (</w:t>
      </w:r>
      <w:proofErr w:type="spellStart"/>
      <w:r>
        <w:rPr>
          <w:b w:val="0"/>
          <w:i w:val="0"/>
          <w:lang w:val="nl-NL"/>
        </w:rPr>
        <w:t>Bảng</w:t>
      </w:r>
      <w:proofErr w:type="spellEnd"/>
      <w:r>
        <w:rPr>
          <w:b w:val="0"/>
          <w:i w:val="0"/>
          <w:lang w:val="nl-NL"/>
        </w:rPr>
        <w:t xml:space="preserve"> 2)</w:t>
      </w:r>
      <w:r w:rsidRPr="003E15BC">
        <w:rPr>
          <w:b w:val="0"/>
          <w:i w:val="0"/>
          <w:lang w:val="nl-NL"/>
        </w:rPr>
        <w:t xml:space="preserve">. </w:t>
      </w:r>
      <w:proofErr w:type="spellStart"/>
      <w:r w:rsidRPr="003E15BC">
        <w:rPr>
          <w:b w:val="0"/>
          <w:i w:val="0"/>
          <w:lang w:val="nl-NL"/>
        </w:rPr>
        <w:t>Với</w:t>
      </w:r>
      <w:proofErr w:type="spellEnd"/>
      <w:r w:rsidRPr="003E15BC">
        <w:rPr>
          <w:b w:val="0"/>
          <w:i w:val="0"/>
          <w:lang w:val="nl-NL"/>
        </w:rPr>
        <w:t xml:space="preserve"> PTF-V1 </w:t>
      </w:r>
      <w:r w:rsidRPr="00087302">
        <w:rPr>
          <w:b w:val="0"/>
          <w:i w:val="0"/>
          <w:lang w:val="nl-NL"/>
        </w:rPr>
        <w:t>≥ 4 mV.ms</w:t>
      </w:r>
      <w:r>
        <w:rPr>
          <w:b w:val="0"/>
          <w:i w:val="0"/>
          <w:lang w:val="nl-NL"/>
        </w:rPr>
        <w:t xml:space="preserve"> </w:t>
      </w:r>
      <w:proofErr w:type="spellStart"/>
      <w:r>
        <w:rPr>
          <w:b w:val="0"/>
          <w:i w:val="0"/>
          <w:lang w:val="nl-NL"/>
        </w:rPr>
        <w:t>thì</w:t>
      </w:r>
      <w:proofErr w:type="spellEnd"/>
      <w:r>
        <w:rPr>
          <w:b w:val="0"/>
          <w:i w:val="0"/>
          <w:lang w:val="nl-NL"/>
        </w:rPr>
        <w:t xml:space="preserve"> </w:t>
      </w:r>
      <w:proofErr w:type="spellStart"/>
      <w:r>
        <w:rPr>
          <w:b w:val="0"/>
          <w:i w:val="0"/>
          <w:lang w:val="nl-NL"/>
        </w:rPr>
        <w:t>độ</w:t>
      </w:r>
      <w:proofErr w:type="spellEnd"/>
      <w:r>
        <w:rPr>
          <w:b w:val="0"/>
          <w:i w:val="0"/>
          <w:lang w:val="nl-NL"/>
        </w:rPr>
        <w:t xml:space="preserve"> </w:t>
      </w:r>
      <w:proofErr w:type="spellStart"/>
      <w:r>
        <w:rPr>
          <w:b w:val="0"/>
          <w:i w:val="0"/>
          <w:lang w:val="nl-NL"/>
        </w:rPr>
        <w:t>nhạy</w:t>
      </w:r>
      <w:proofErr w:type="spellEnd"/>
      <w:r>
        <w:rPr>
          <w:b w:val="0"/>
          <w:i w:val="0"/>
          <w:lang w:val="nl-NL"/>
        </w:rPr>
        <w:t xml:space="preserve"> </w:t>
      </w:r>
      <w:proofErr w:type="spellStart"/>
      <w:r>
        <w:rPr>
          <w:b w:val="0"/>
          <w:i w:val="0"/>
          <w:lang w:val="nl-NL"/>
        </w:rPr>
        <w:t>và</w:t>
      </w:r>
      <w:proofErr w:type="spellEnd"/>
      <w:r>
        <w:rPr>
          <w:b w:val="0"/>
          <w:i w:val="0"/>
          <w:lang w:val="nl-NL"/>
        </w:rPr>
        <w:t xml:space="preserve"> </w:t>
      </w:r>
      <w:proofErr w:type="spellStart"/>
      <w:r>
        <w:rPr>
          <w:b w:val="0"/>
          <w:i w:val="0"/>
          <w:lang w:val="nl-NL"/>
        </w:rPr>
        <w:t>đặc</w:t>
      </w:r>
      <w:proofErr w:type="spellEnd"/>
      <w:r>
        <w:rPr>
          <w:b w:val="0"/>
          <w:i w:val="0"/>
          <w:lang w:val="nl-NL"/>
        </w:rPr>
        <w:t xml:space="preserve"> </w:t>
      </w:r>
      <w:proofErr w:type="spellStart"/>
      <w:r>
        <w:rPr>
          <w:b w:val="0"/>
          <w:i w:val="0"/>
          <w:lang w:val="nl-NL"/>
        </w:rPr>
        <w:t>hiệu</w:t>
      </w:r>
      <w:proofErr w:type="spellEnd"/>
      <w:r>
        <w:rPr>
          <w:b w:val="0"/>
          <w:i w:val="0"/>
          <w:lang w:val="nl-NL"/>
        </w:rPr>
        <w:t xml:space="preserve"> </w:t>
      </w:r>
      <w:proofErr w:type="spellStart"/>
      <w:r>
        <w:rPr>
          <w:b w:val="0"/>
          <w:i w:val="0"/>
          <w:lang w:val="nl-NL"/>
        </w:rPr>
        <w:t>tương</w:t>
      </w:r>
      <w:proofErr w:type="spellEnd"/>
      <w:r>
        <w:rPr>
          <w:b w:val="0"/>
          <w:i w:val="0"/>
          <w:lang w:val="nl-NL"/>
        </w:rPr>
        <w:t xml:space="preserve"> </w:t>
      </w:r>
      <w:proofErr w:type="spellStart"/>
      <w:r>
        <w:rPr>
          <w:b w:val="0"/>
          <w:i w:val="0"/>
          <w:lang w:val="nl-NL"/>
        </w:rPr>
        <w:t>ứng</w:t>
      </w:r>
      <w:proofErr w:type="spellEnd"/>
      <w:r>
        <w:rPr>
          <w:b w:val="0"/>
          <w:i w:val="0"/>
          <w:lang w:val="nl-NL"/>
        </w:rPr>
        <w:t xml:space="preserve"> </w:t>
      </w:r>
      <w:proofErr w:type="spellStart"/>
      <w:r>
        <w:rPr>
          <w:b w:val="0"/>
          <w:i w:val="0"/>
          <w:lang w:val="nl-NL"/>
        </w:rPr>
        <w:t>là</w:t>
      </w:r>
      <w:proofErr w:type="spellEnd"/>
      <w:r>
        <w:rPr>
          <w:b w:val="0"/>
          <w:i w:val="0"/>
          <w:lang w:val="nl-NL"/>
        </w:rPr>
        <w:t xml:space="preserve"> 51,8% </w:t>
      </w:r>
      <w:proofErr w:type="spellStart"/>
      <w:r>
        <w:rPr>
          <w:b w:val="0"/>
          <w:i w:val="0"/>
          <w:lang w:val="nl-NL"/>
        </w:rPr>
        <w:t>và</w:t>
      </w:r>
      <w:proofErr w:type="spellEnd"/>
      <w:r>
        <w:rPr>
          <w:b w:val="0"/>
          <w:i w:val="0"/>
          <w:lang w:val="nl-NL"/>
        </w:rPr>
        <w:t xml:space="preserve"> 83,3% (AUC = 0,68) </w:t>
      </w:r>
      <w:proofErr w:type="spellStart"/>
      <w:r>
        <w:rPr>
          <w:b w:val="0"/>
          <w:i w:val="0"/>
          <w:lang w:val="nl-NL"/>
        </w:rPr>
        <w:t>cho</w:t>
      </w:r>
      <w:proofErr w:type="spellEnd"/>
      <w:r>
        <w:rPr>
          <w:b w:val="0"/>
          <w:i w:val="0"/>
          <w:lang w:val="nl-NL"/>
        </w:rPr>
        <w:t xml:space="preserve"> </w:t>
      </w:r>
      <w:proofErr w:type="spellStart"/>
      <w:r>
        <w:rPr>
          <w:b w:val="0"/>
          <w:i w:val="0"/>
          <w:lang w:val="nl-NL"/>
        </w:rPr>
        <w:t>chẩn</w:t>
      </w:r>
      <w:proofErr w:type="spellEnd"/>
      <w:r>
        <w:rPr>
          <w:b w:val="0"/>
          <w:i w:val="0"/>
          <w:lang w:val="nl-NL"/>
        </w:rPr>
        <w:t xml:space="preserve"> </w:t>
      </w:r>
      <w:proofErr w:type="spellStart"/>
      <w:r>
        <w:rPr>
          <w:b w:val="0"/>
          <w:i w:val="0"/>
          <w:lang w:val="nl-NL"/>
        </w:rPr>
        <w:t>đoán</w:t>
      </w:r>
      <w:proofErr w:type="spellEnd"/>
      <w:r>
        <w:rPr>
          <w:b w:val="0"/>
          <w:i w:val="0"/>
          <w:lang w:val="nl-NL"/>
        </w:rPr>
        <w:t xml:space="preserve"> </w:t>
      </w:r>
      <w:proofErr w:type="spellStart"/>
      <w:r>
        <w:rPr>
          <w:b w:val="0"/>
          <w:i w:val="0"/>
          <w:lang w:val="nl-NL"/>
        </w:rPr>
        <w:t>rối</w:t>
      </w:r>
      <w:proofErr w:type="spellEnd"/>
      <w:r>
        <w:rPr>
          <w:b w:val="0"/>
          <w:i w:val="0"/>
          <w:lang w:val="nl-NL"/>
        </w:rPr>
        <w:t xml:space="preserve"> </w:t>
      </w:r>
      <w:proofErr w:type="spellStart"/>
      <w:r>
        <w:rPr>
          <w:b w:val="0"/>
          <w:i w:val="0"/>
          <w:lang w:val="nl-NL"/>
        </w:rPr>
        <w:t>loạn</w:t>
      </w:r>
      <w:proofErr w:type="spellEnd"/>
      <w:r>
        <w:rPr>
          <w:b w:val="0"/>
          <w:i w:val="0"/>
          <w:lang w:val="nl-NL"/>
        </w:rPr>
        <w:t xml:space="preserve"> </w:t>
      </w:r>
      <w:proofErr w:type="spellStart"/>
      <w:r>
        <w:rPr>
          <w:b w:val="0"/>
          <w:i w:val="0"/>
          <w:lang w:val="nl-NL"/>
        </w:rPr>
        <w:t>chức</w:t>
      </w:r>
      <w:proofErr w:type="spellEnd"/>
      <w:r>
        <w:rPr>
          <w:b w:val="0"/>
          <w:i w:val="0"/>
          <w:lang w:val="nl-NL"/>
        </w:rPr>
        <w:t xml:space="preserve"> </w:t>
      </w:r>
      <w:proofErr w:type="spellStart"/>
      <w:r>
        <w:rPr>
          <w:b w:val="0"/>
          <w:i w:val="0"/>
          <w:lang w:val="nl-NL"/>
        </w:rPr>
        <w:t>năng</w:t>
      </w:r>
      <w:proofErr w:type="spellEnd"/>
      <w:r>
        <w:rPr>
          <w:b w:val="0"/>
          <w:i w:val="0"/>
          <w:lang w:val="nl-NL"/>
        </w:rPr>
        <w:t xml:space="preserve"> </w:t>
      </w:r>
      <w:proofErr w:type="spellStart"/>
      <w:r>
        <w:rPr>
          <w:b w:val="0"/>
          <w:i w:val="0"/>
          <w:lang w:val="nl-NL"/>
        </w:rPr>
        <w:t>tâm</w:t>
      </w:r>
      <w:proofErr w:type="spellEnd"/>
      <w:r>
        <w:rPr>
          <w:b w:val="0"/>
          <w:i w:val="0"/>
          <w:lang w:val="nl-NL"/>
        </w:rPr>
        <w:t xml:space="preserve"> </w:t>
      </w:r>
      <w:proofErr w:type="spellStart"/>
      <w:r>
        <w:rPr>
          <w:b w:val="0"/>
          <w:i w:val="0"/>
          <w:lang w:val="nl-NL"/>
        </w:rPr>
        <w:t>trương</w:t>
      </w:r>
      <w:proofErr w:type="spellEnd"/>
      <w:r>
        <w:rPr>
          <w:b w:val="0"/>
          <w:i w:val="0"/>
          <w:lang w:val="nl-NL"/>
        </w:rPr>
        <w:t xml:space="preserve"> </w:t>
      </w:r>
      <w:proofErr w:type="spellStart"/>
      <w:r>
        <w:rPr>
          <w:b w:val="0"/>
          <w:i w:val="0"/>
          <w:lang w:val="nl-NL"/>
        </w:rPr>
        <w:t>thất</w:t>
      </w:r>
      <w:proofErr w:type="spellEnd"/>
      <w:r>
        <w:rPr>
          <w:b w:val="0"/>
          <w:i w:val="0"/>
          <w:lang w:val="nl-NL"/>
        </w:rPr>
        <w:t xml:space="preserve"> </w:t>
      </w:r>
      <w:proofErr w:type="spellStart"/>
      <w:r>
        <w:rPr>
          <w:b w:val="0"/>
          <w:i w:val="0"/>
          <w:lang w:val="nl-NL"/>
        </w:rPr>
        <w:t>trái</w:t>
      </w:r>
      <w:proofErr w:type="spellEnd"/>
      <w:r>
        <w:rPr>
          <w:b w:val="0"/>
          <w:i w:val="0"/>
          <w:lang w:val="nl-NL"/>
        </w:rPr>
        <w:t xml:space="preserve"> (</w:t>
      </w:r>
      <w:proofErr w:type="spellStart"/>
      <w:r>
        <w:rPr>
          <w:b w:val="0"/>
          <w:i w:val="0"/>
          <w:lang w:val="nl-NL"/>
        </w:rPr>
        <w:t>Bảng</w:t>
      </w:r>
      <w:proofErr w:type="spellEnd"/>
      <w:r>
        <w:rPr>
          <w:b w:val="0"/>
          <w:i w:val="0"/>
          <w:lang w:val="nl-NL"/>
        </w:rPr>
        <w:t xml:space="preserve"> 4).</w:t>
      </w:r>
      <w:bookmarkEnd w:id="40"/>
      <w:bookmarkEnd w:id="41"/>
      <w:r>
        <w:rPr>
          <w:b w:val="0"/>
          <w:i w:val="0"/>
          <w:lang w:val="nl-NL"/>
        </w:rPr>
        <w:t xml:space="preserve"> </w:t>
      </w:r>
      <w:proofErr w:type="spellStart"/>
      <w:r w:rsidRPr="00061791">
        <w:rPr>
          <w:b w:val="0"/>
          <w:bCs/>
          <w:i w:val="0"/>
          <w:iCs/>
          <w:lang w:val="nl-NL"/>
        </w:rPr>
        <w:t>Iwakura</w:t>
      </w:r>
      <w:proofErr w:type="spellEnd"/>
      <w:r w:rsidRPr="00061791">
        <w:rPr>
          <w:b w:val="0"/>
          <w:bCs/>
          <w:i w:val="0"/>
          <w:iCs/>
          <w:lang w:val="nl-NL"/>
        </w:rPr>
        <w:t xml:space="preserve"> K. </w:t>
      </w:r>
      <w:proofErr w:type="spellStart"/>
      <w:r w:rsidRPr="00061791">
        <w:rPr>
          <w:b w:val="0"/>
          <w:bCs/>
          <w:i w:val="0"/>
          <w:iCs/>
          <w:lang w:val="nl-NL"/>
        </w:rPr>
        <w:t>và</w:t>
      </w:r>
      <w:proofErr w:type="spellEnd"/>
      <w:r w:rsidRPr="00061791">
        <w:rPr>
          <w:b w:val="0"/>
          <w:bCs/>
          <w:i w:val="0"/>
          <w:iCs/>
          <w:lang w:val="nl-NL"/>
        </w:rPr>
        <w:t xml:space="preserve"> </w:t>
      </w:r>
      <w:proofErr w:type="spellStart"/>
      <w:r w:rsidRPr="00061791">
        <w:rPr>
          <w:b w:val="0"/>
          <w:bCs/>
          <w:i w:val="0"/>
          <w:iCs/>
          <w:lang w:val="nl-NL"/>
        </w:rPr>
        <w:t>cộng</w:t>
      </w:r>
      <w:proofErr w:type="spellEnd"/>
      <w:r w:rsidRPr="00061791">
        <w:rPr>
          <w:b w:val="0"/>
          <w:bCs/>
          <w:i w:val="0"/>
          <w:iCs/>
          <w:lang w:val="nl-NL"/>
        </w:rPr>
        <w:t xml:space="preserve"> </w:t>
      </w:r>
      <w:proofErr w:type="spellStart"/>
      <w:r w:rsidRPr="00061791">
        <w:rPr>
          <w:b w:val="0"/>
          <w:bCs/>
          <w:i w:val="0"/>
          <w:iCs/>
          <w:lang w:val="nl-NL"/>
        </w:rPr>
        <w:t>sự</w:t>
      </w:r>
      <w:proofErr w:type="spellEnd"/>
      <w:r w:rsidRPr="00061791">
        <w:rPr>
          <w:b w:val="0"/>
          <w:bCs/>
          <w:i w:val="0"/>
          <w:iCs/>
          <w:lang w:val="nl-NL"/>
        </w:rPr>
        <w:t xml:space="preserve"> </w:t>
      </w:r>
      <w:proofErr w:type="spellStart"/>
      <w:r w:rsidRPr="00061791">
        <w:rPr>
          <w:b w:val="0"/>
          <w:bCs/>
          <w:i w:val="0"/>
          <w:iCs/>
          <w:lang w:val="nl-NL"/>
        </w:rPr>
        <w:t>tiến</w:t>
      </w:r>
      <w:proofErr w:type="spellEnd"/>
      <w:r w:rsidRPr="00061791">
        <w:rPr>
          <w:b w:val="0"/>
          <w:bCs/>
          <w:i w:val="0"/>
          <w:iCs/>
          <w:lang w:val="nl-NL"/>
        </w:rPr>
        <w:t xml:space="preserve"> </w:t>
      </w:r>
      <w:proofErr w:type="spellStart"/>
      <w:r w:rsidRPr="00061791">
        <w:rPr>
          <w:b w:val="0"/>
          <w:bCs/>
          <w:i w:val="0"/>
          <w:iCs/>
          <w:lang w:val="nl-NL"/>
        </w:rPr>
        <w:t>hành</w:t>
      </w:r>
      <w:proofErr w:type="spellEnd"/>
      <w:r w:rsidRPr="00061791">
        <w:rPr>
          <w:b w:val="0"/>
          <w:bCs/>
          <w:i w:val="0"/>
          <w:iCs/>
          <w:lang w:val="nl-NL"/>
        </w:rPr>
        <w:t xml:space="preserve"> </w:t>
      </w:r>
      <w:proofErr w:type="spellStart"/>
      <w:r w:rsidRPr="00061791">
        <w:rPr>
          <w:b w:val="0"/>
          <w:bCs/>
          <w:i w:val="0"/>
          <w:iCs/>
          <w:lang w:val="nl-NL"/>
        </w:rPr>
        <w:t>nghiên</w:t>
      </w:r>
      <w:proofErr w:type="spellEnd"/>
      <w:r w:rsidRPr="00061791">
        <w:rPr>
          <w:b w:val="0"/>
          <w:bCs/>
          <w:i w:val="0"/>
          <w:iCs/>
          <w:lang w:val="nl-NL"/>
        </w:rPr>
        <w:t xml:space="preserve"> </w:t>
      </w:r>
      <w:proofErr w:type="spellStart"/>
      <w:r w:rsidRPr="00061791">
        <w:rPr>
          <w:b w:val="0"/>
          <w:bCs/>
          <w:i w:val="0"/>
          <w:iCs/>
          <w:lang w:val="nl-NL"/>
        </w:rPr>
        <w:t>cứu</w:t>
      </w:r>
      <w:proofErr w:type="spellEnd"/>
      <w:r w:rsidRPr="00061791">
        <w:rPr>
          <w:b w:val="0"/>
          <w:bCs/>
          <w:i w:val="0"/>
          <w:iCs/>
          <w:lang w:val="nl-NL"/>
        </w:rPr>
        <w:t xml:space="preserve"> </w:t>
      </w:r>
      <w:proofErr w:type="spellStart"/>
      <w:r w:rsidRPr="00061791">
        <w:rPr>
          <w:b w:val="0"/>
          <w:bCs/>
          <w:i w:val="0"/>
          <w:iCs/>
          <w:lang w:val="nl-NL"/>
        </w:rPr>
        <w:t>trên</w:t>
      </w:r>
      <w:proofErr w:type="spellEnd"/>
      <w:r w:rsidRPr="00061791">
        <w:rPr>
          <w:b w:val="0"/>
          <w:bCs/>
          <w:i w:val="0"/>
          <w:iCs/>
          <w:lang w:val="nl-NL"/>
        </w:rPr>
        <w:t xml:space="preserve"> 543 </w:t>
      </w:r>
      <w:proofErr w:type="spellStart"/>
      <w:r w:rsidRPr="00061791">
        <w:rPr>
          <w:b w:val="0"/>
          <w:bCs/>
          <w:i w:val="0"/>
          <w:iCs/>
          <w:lang w:val="nl-NL"/>
        </w:rPr>
        <w:t>bệnh</w:t>
      </w:r>
      <w:proofErr w:type="spellEnd"/>
      <w:r w:rsidRPr="00061791">
        <w:rPr>
          <w:b w:val="0"/>
          <w:bCs/>
          <w:i w:val="0"/>
          <w:iCs/>
          <w:lang w:val="nl-NL"/>
        </w:rPr>
        <w:t xml:space="preserve"> </w:t>
      </w:r>
      <w:proofErr w:type="spellStart"/>
      <w:r w:rsidRPr="00061791">
        <w:rPr>
          <w:b w:val="0"/>
          <w:bCs/>
          <w:i w:val="0"/>
          <w:iCs/>
          <w:lang w:val="nl-NL"/>
        </w:rPr>
        <w:t>nhân</w:t>
      </w:r>
      <w:proofErr w:type="spellEnd"/>
      <w:r w:rsidRPr="00061791">
        <w:rPr>
          <w:b w:val="0"/>
          <w:bCs/>
          <w:i w:val="0"/>
          <w:iCs/>
          <w:lang w:val="nl-NL"/>
        </w:rPr>
        <w:t xml:space="preserve"> </w:t>
      </w:r>
      <w:proofErr w:type="spellStart"/>
      <w:r w:rsidRPr="00061791">
        <w:rPr>
          <w:b w:val="0"/>
          <w:bCs/>
          <w:i w:val="0"/>
          <w:iCs/>
          <w:lang w:val="nl-NL"/>
        </w:rPr>
        <w:t>thu</w:t>
      </w:r>
      <w:proofErr w:type="spellEnd"/>
      <w:r w:rsidRPr="00061791">
        <w:rPr>
          <w:b w:val="0"/>
          <w:bCs/>
          <w:i w:val="0"/>
          <w:iCs/>
          <w:lang w:val="nl-NL"/>
        </w:rPr>
        <w:t xml:space="preserve"> </w:t>
      </w:r>
      <w:proofErr w:type="spellStart"/>
      <w:r w:rsidRPr="00061791">
        <w:rPr>
          <w:b w:val="0"/>
          <w:bCs/>
          <w:i w:val="0"/>
          <w:iCs/>
          <w:lang w:val="nl-NL"/>
        </w:rPr>
        <w:t>được</w:t>
      </w:r>
      <w:proofErr w:type="spellEnd"/>
      <w:r w:rsidRPr="00061791">
        <w:rPr>
          <w:b w:val="0"/>
          <w:bCs/>
          <w:i w:val="0"/>
          <w:iCs/>
          <w:lang w:val="nl-NL"/>
        </w:rPr>
        <w:t xml:space="preserve"> </w:t>
      </w:r>
      <w:proofErr w:type="spellStart"/>
      <w:r w:rsidRPr="00061791">
        <w:rPr>
          <w:b w:val="0"/>
          <w:bCs/>
          <w:i w:val="0"/>
          <w:iCs/>
          <w:lang w:val="nl-NL"/>
        </w:rPr>
        <w:t>kết</w:t>
      </w:r>
      <w:proofErr w:type="spellEnd"/>
      <w:r w:rsidRPr="00061791">
        <w:rPr>
          <w:b w:val="0"/>
          <w:bCs/>
          <w:i w:val="0"/>
          <w:iCs/>
          <w:lang w:val="nl-NL"/>
        </w:rPr>
        <w:t xml:space="preserve"> </w:t>
      </w:r>
      <w:proofErr w:type="spellStart"/>
      <w:r w:rsidRPr="00061791">
        <w:rPr>
          <w:b w:val="0"/>
          <w:bCs/>
          <w:i w:val="0"/>
          <w:iCs/>
          <w:lang w:val="nl-NL"/>
        </w:rPr>
        <w:t>quả</w:t>
      </w:r>
      <w:proofErr w:type="spellEnd"/>
      <w:r w:rsidRPr="00061791">
        <w:rPr>
          <w:b w:val="0"/>
          <w:bCs/>
          <w:i w:val="0"/>
          <w:iCs/>
          <w:lang w:val="nl-NL"/>
        </w:rPr>
        <w:t xml:space="preserve"> </w:t>
      </w:r>
      <w:proofErr w:type="spellStart"/>
      <w:r w:rsidRPr="00061791">
        <w:rPr>
          <w:b w:val="0"/>
          <w:bCs/>
          <w:i w:val="0"/>
          <w:iCs/>
          <w:lang w:val="nl-NL"/>
        </w:rPr>
        <w:t>nhóm</w:t>
      </w:r>
      <w:proofErr w:type="spellEnd"/>
      <w:r w:rsidRPr="00061791">
        <w:rPr>
          <w:b w:val="0"/>
          <w:bCs/>
          <w:i w:val="0"/>
          <w:iCs/>
          <w:lang w:val="nl-NL"/>
        </w:rPr>
        <w:t xml:space="preserve"> </w:t>
      </w:r>
      <w:proofErr w:type="spellStart"/>
      <w:r w:rsidRPr="00061791">
        <w:rPr>
          <w:b w:val="0"/>
          <w:bCs/>
          <w:i w:val="0"/>
          <w:iCs/>
          <w:lang w:val="nl-NL"/>
        </w:rPr>
        <w:t>rối</w:t>
      </w:r>
      <w:proofErr w:type="spellEnd"/>
      <w:r w:rsidRPr="00061791">
        <w:rPr>
          <w:b w:val="0"/>
          <w:bCs/>
          <w:i w:val="0"/>
          <w:iCs/>
          <w:lang w:val="nl-NL"/>
        </w:rPr>
        <w:t xml:space="preserve"> </w:t>
      </w:r>
      <w:proofErr w:type="spellStart"/>
      <w:r w:rsidRPr="00061791">
        <w:rPr>
          <w:b w:val="0"/>
          <w:bCs/>
          <w:i w:val="0"/>
          <w:iCs/>
          <w:lang w:val="nl-NL"/>
        </w:rPr>
        <w:t>loạn</w:t>
      </w:r>
      <w:proofErr w:type="spellEnd"/>
      <w:r w:rsidRPr="00061791">
        <w:rPr>
          <w:b w:val="0"/>
          <w:bCs/>
          <w:i w:val="0"/>
          <w:iCs/>
          <w:lang w:val="nl-NL"/>
        </w:rPr>
        <w:t xml:space="preserve"> </w:t>
      </w:r>
      <w:proofErr w:type="spellStart"/>
      <w:r w:rsidRPr="00061791">
        <w:rPr>
          <w:b w:val="0"/>
          <w:bCs/>
          <w:i w:val="0"/>
          <w:iCs/>
          <w:lang w:val="nl-NL"/>
        </w:rPr>
        <w:t>chức</w:t>
      </w:r>
      <w:proofErr w:type="spellEnd"/>
      <w:r w:rsidRPr="00061791">
        <w:rPr>
          <w:b w:val="0"/>
          <w:bCs/>
          <w:i w:val="0"/>
          <w:iCs/>
          <w:lang w:val="nl-NL"/>
        </w:rPr>
        <w:t xml:space="preserve"> </w:t>
      </w:r>
      <w:proofErr w:type="spellStart"/>
      <w:r w:rsidRPr="00061791">
        <w:rPr>
          <w:b w:val="0"/>
          <w:bCs/>
          <w:i w:val="0"/>
          <w:iCs/>
          <w:lang w:val="nl-NL"/>
        </w:rPr>
        <w:t>năng</w:t>
      </w:r>
      <w:proofErr w:type="spellEnd"/>
      <w:r w:rsidRPr="00061791">
        <w:rPr>
          <w:b w:val="0"/>
          <w:bCs/>
          <w:i w:val="0"/>
          <w:iCs/>
          <w:lang w:val="nl-NL"/>
        </w:rPr>
        <w:t xml:space="preserve"> </w:t>
      </w:r>
      <w:proofErr w:type="spellStart"/>
      <w:r w:rsidRPr="00061791">
        <w:rPr>
          <w:b w:val="0"/>
          <w:bCs/>
          <w:i w:val="0"/>
          <w:iCs/>
          <w:lang w:val="nl-NL"/>
        </w:rPr>
        <w:t>tâm</w:t>
      </w:r>
      <w:proofErr w:type="spellEnd"/>
      <w:r w:rsidRPr="00061791">
        <w:rPr>
          <w:b w:val="0"/>
          <w:bCs/>
          <w:i w:val="0"/>
          <w:iCs/>
          <w:lang w:val="nl-NL"/>
        </w:rPr>
        <w:t xml:space="preserve"> </w:t>
      </w:r>
      <w:proofErr w:type="spellStart"/>
      <w:r w:rsidRPr="00061791">
        <w:rPr>
          <w:b w:val="0"/>
          <w:bCs/>
          <w:i w:val="0"/>
          <w:iCs/>
          <w:lang w:val="nl-NL"/>
        </w:rPr>
        <w:t>trương</w:t>
      </w:r>
      <w:proofErr w:type="spellEnd"/>
      <w:r w:rsidRPr="00061791">
        <w:rPr>
          <w:b w:val="0"/>
          <w:bCs/>
          <w:i w:val="0"/>
          <w:iCs/>
          <w:lang w:val="nl-NL"/>
        </w:rPr>
        <w:t xml:space="preserve"> </w:t>
      </w:r>
      <w:proofErr w:type="spellStart"/>
      <w:r w:rsidRPr="00061791">
        <w:rPr>
          <w:b w:val="0"/>
          <w:bCs/>
          <w:i w:val="0"/>
          <w:iCs/>
          <w:lang w:val="nl-NL"/>
        </w:rPr>
        <w:t>thất</w:t>
      </w:r>
      <w:proofErr w:type="spellEnd"/>
      <w:r w:rsidRPr="00061791">
        <w:rPr>
          <w:b w:val="0"/>
          <w:bCs/>
          <w:i w:val="0"/>
          <w:iCs/>
          <w:lang w:val="nl-NL"/>
        </w:rPr>
        <w:t xml:space="preserve"> </w:t>
      </w:r>
      <w:proofErr w:type="spellStart"/>
      <w:r w:rsidRPr="00061791">
        <w:rPr>
          <w:b w:val="0"/>
          <w:bCs/>
          <w:i w:val="0"/>
          <w:iCs/>
          <w:lang w:val="nl-NL"/>
        </w:rPr>
        <w:t>trái</w:t>
      </w:r>
      <w:proofErr w:type="spellEnd"/>
      <w:r w:rsidRPr="00061791">
        <w:rPr>
          <w:b w:val="0"/>
          <w:bCs/>
          <w:i w:val="0"/>
          <w:iCs/>
          <w:lang w:val="nl-NL"/>
        </w:rPr>
        <w:t xml:space="preserve"> có </w:t>
      </w:r>
      <w:proofErr w:type="spellStart"/>
      <w:r w:rsidRPr="00061791">
        <w:rPr>
          <w:b w:val="0"/>
          <w:bCs/>
          <w:i w:val="0"/>
          <w:iCs/>
          <w:lang w:val="nl-NL"/>
        </w:rPr>
        <w:t>chỉ</w:t>
      </w:r>
      <w:proofErr w:type="spellEnd"/>
      <w:r w:rsidRPr="00061791">
        <w:rPr>
          <w:b w:val="0"/>
          <w:bCs/>
          <w:i w:val="0"/>
          <w:iCs/>
          <w:lang w:val="nl-NL"/>
        </w:rPr>
        <w:t xml:space="preserve"> </w:t>
      </w:r>
      <w:proofErr w:type="spellStart"/>
      <w:r w:rsidRPr="00061791">
        <w:rPr>
          <w:b w:val="0"/>
          <w:bCs/>
          <w:i w:val="0"/>
          <w:iCs/>
          <w:lang w:val="nl-NL"/>
        </w:rPr>
        <w:t>số</w:t>
      </w:r>
      <w:proofErr w:type="spellEnd"/>
      <w:r w:rsidRPr="00061791">
        <w:rPr>
          <w:b w:val="0"/>
          <w:bCs/>
          <w:i w:val="0"/>
          <w:iCs/>
          <w:lang w:val="nl-NL"/>
        </w:rPr>
        <w:t xml:space="preserve"> PTF-V1 </w:t>
      </w:r>
      <w:proofErr w:type="spellStart"/>
      <w:r w:rsidRPr="00061791">
        <w:rPr>
          <w:b w:val="0"/>
          <w:bCs/>
          <w:i w:val="0"/>
          <w:iCs/>
          <w:lang w:val="nl-NL"/>
        </w:rPr>
        <w:t>trung</w:t>
      </w:r>
      <w:proofErr w:type="spellEnd"/>
      <w:r w:rsidRPr="00061791">
        <w:rPr>
          <w:b w:val="0"/>
          <w:bCs/>
          <w:i w:val="0"/>
          <w:iCs/>
          <w:lang w:val="nl-NL"/>
        </w:rPr>
        <w:t xml:space="preserve"> </w:t>
      </w:r>
      <w:proofErr w:type="spellStart"/>
      <w:r w:rsidRPr="00061791">
        <w:rPr>
          <w:b w:val="0"/>
          <w:bCs/>
          <w:i w:val="0"/>
          <w:iCs/>
          <w:lang w:val="nl-NL"/>
        </w:rPr>
        <w:t>bình</w:t>
      </w:r>
      <w:proofErr w:type="spellEnd"/>
      <w:r w:rsidRPr="00061791">
        <w:rPr>
          <w:b w:val="0"/>
          <w:bCs/>
          <w:i w:val="0"/>
          <w:iCs/>
          <w:lang w:val="nl-NL"/>
        </w:rPr>
        <w:t xml:space="preserve"> </w:t>
      </w:r>
      <w:proofErr w:type="spellStart"/>
      <w:r w:rsidRPr="00061791">
        <w:rPr>
          <w:b w:val="0"/>
          <w:bCs/>
          <w:i w:val="0"/>
          <w:iCs/>
          <w:lang w:val="nl-NL"/>
        </w:rPr>
        <w:t>là</w:t>
      </w:r>
      <w:proofErr w:type="spellEnd"/>
      <w:r w:rsidRPr="00061791">
        <w:rPr>
          <w:b w:val="0"/>
          <w:bCs/>
          <w:i w:val="0"/>
          <w:iCs/>
          <w:lang w:val="nl-NL"/>
        </w:rPr>
        <w:t xml:space="preserve"> 6,0 ± 3,7 mV.ms </w:t>
      </w:r>
      <w:proofErr w:type="spellStart"/>
      <w:r w:rsidRPr="00061791">
        <w:rPr>
          <w:b w:val="0"/>
          <w:bCs/>
          <w:i w:val="0"/>
          <w:iCs/>
          <w:lang w:val="nl-NL"/>
        </w:rPr>
        <w:t>so</w:t>
      </w:r>
      <w:proofErr w:type="spellEnd"/>
      <w:r w:rsidRPr="00061791">
        <w:rPr>
          <w:b w:val="0"/>
          <w:bCs/>
          <w:i w:val="0"/>
          <w:iCs/>
          <w:lang w:val="nl-NL"/>
        </w:rPr>
        <w:t xml:space="preserve"> </w:t>
      </w:r>
      <w:proofErr w:type="spellStart"/>
      <w:r w:rsidRPr="00061791">
        <w:rPr>
          <w:b w:val="0"/>
          <w:bCs/>
          <w:i w:val="0"/>
          <w:iCs/>
          <w:lang w:val="nl-NL"/>
        </w:rPr>
        <w:t>với</w:t>
      </w:r>
      <w:proofErr w:type="spellEnd"/>
      <w:r w:rsidRPr="00061791">
        <w:rPr>
          <w:b w:val="0"/>
          <w:bCs/>
          <w:i w:val="0"/>
          <w:iCs/>
          <w:lang w:val="nl-NL"/>
        </w:rPr>
        <w:t xml:space="preserve"> 4,4 ± 2,7 mV.ms ở </w:t>
      </w:r>
      <w:proofErr w:type="spellStart"/>
      <w:r w:rsidRPr="00061791">
        <w:rPr>
          <w:b w:val="0"/>
          <w:bCs/>
          <w:i w:val="0"/>
          <w:iCs/>
          <w:lang w:val="nl-NL"/>
        </w:rPr>
        <w:t>nhóm</w:t>
      </w:r>
      <w:proofErr w:type="spellEnd"/>
      <w:r w:rsidRPr="00061791">
        <w:rPr>
          <w:b w:val="0"/>
          <w:bCs/>
          <w:i w:val="0"/>
          <w:iCs/>
          <w:lang w:val="nl-NL"/>
        </w:rPr>
        <w:t xml:space="preserve"> </w:t>
      </w:r>
      <w:proofErr w:type="spellStart"/>
      <w:r w:rsidRPr="00061791">
        <w:rPr>
          <w:b w:val="0"/>
          <w:bCs/>
          <w:i w:val="0"/>
          <w:iCs/>
          <w:lang w:val="nl-NL"/>
        </w:rPr>
        <w:t>không</w:t>
      </w:r>
      <w:proofErr w:type="spellEnd"/>
      <w:r w:rsidRPr="00061791">
        <w:rPr>
          <w:b w:val="0"/>
          <w:bCs/>
          <w:i w:val="0"/>
          <w:iCs/>
          <w:lang w:val="nl-NL"/>
        </w:rPr>
        <w:t xml:space="preserve"> </w:t>
      </w:r>
      <w:proofErr w:type="spellStart"/>
      <w:r w:rsidRPr="00061791">
        <w:rPr>
          <w:b w:val="0"/>
          <w:bCs/>
          <w:i w:val="0"/>
          <w:iCs/>
          <w:lang w:val="nl-NL"/>
        </w:rPr>
        <w:t>rối</w:t>
      </w:r>
      <w:proofErr w:type="spellEnd"/>
      <w:r w:rsidRPr="00061791">
        <w:rPr>
          <w:b w:val="0"/>
          <w:bCs/>
          <w:i w:val="0"/>
          <w:iCs/>
          <w:lang w:val="nl-NL"/>
        </w:rPr>
        <w:t xml:space="preserve"> </w:t>
      </w:r>
      <w:proofErr w:type="spellStart"/>
      <w:r w:rsidRPr="00061791">
        <w:rPr>
          <w:b w:val="0"/>
          <w:bCs/>
          <w:i w:val="0"/>
          <w:iCs/>
          <w:lang w:val="nl-NL"/>
        </w:rPr>
        <w:t>loạn</w:t>
      </w:r>
      <w:proofErr w:type="spellEnd"/>
      <w:r w:rsidRPr="00061791">
        <w:rPr>
          <w:b w:val="0"/>
          <w:bCs/>
          <w:i w:val="0"/>
          <w:iCs/>
          <w:lang w:val="nl-NL"/>
        </w:rPr>
        <w:t xml:space="preserve">. </w:t>
      </w:r>
      <w:proofErr w:type="spellStart"/>
      <w:r w:rsidRPr="00061791">
        <w:rPr>
          <w:b w:val="0"/>
          <w:bCs/>
          <w:i w:val="0"/>
          <w:iCs/>
          <w:lang w:val="nl-NL"/>
        </w:rPr>
        <w:t>Độ</w:t>
      </w:r>
      <w:proofErr w:type="spellEnd"/>
      <w:r w:rsidRPr="00061791">
        <w:rPr>
          <w:b w:val="0"/>
          <w:bCs/>
          <w:i w:val="0"/>
          <w:iCs/>
          <w:lang w:val="nl-NL"/>
        </w:rPr>
        <w:t xml:space="preserve"> </w:t>
      </w:r>
      <w:proofErr w:type="spellStart"/>
      <w:r w:rsidRPr="00061791">
        <w:rPr>
          <w:b w:val="0"/>
          <w:bCs/>
          <w:i w:val="0"/>
          <w:iCs/>
          <w:lang w:val="nl-NL"/>
        </w:rPr>
        <w:t>nhạy</w:t>
      </w:r>
      <w:proofErr w:type="spellEnd"/>
      <w:r w:rsidRPr="00061791">
        <w:rPr>
          <w:b w:val="0"/>
          <w:bCs/>
          <w:i w:val="0"/>
          <w:iCs/>
          <w:lang w:val="nl-NL"/>
        </w:rPr>
        <w:t xml:space="preserve"> </w:t>
      </w:r>
      <w:proofErr w:type="spellStart"/>
      <w:r w:rsidRPr="00061791">
        <w:rPr>
          <w:b w:val="0"/>
          <w:bCs/>
          <w:i w:val="0"/>
          <w:iCs/>
          <w:lang w:val="nl-NL"/>
        </w:rPr>
        <w:t>là</w:t>
      </w:r>
      <w:proofErr w:type="spellEnd"/>
      <w:r w:rsidRPr="00061791">
        <w:rPr>
          <w:b w:val="0"/>
          <w:bCs/>
          <w:i w:val="0"/>
          <w:iCs/>
          <w:lang w:val="nl-NL"/>
        </w:rPr>
        <w:t xml:space="preserve"> 75% </w:t>
      </w:r>
      <w:proofErr w:type="spellStart"/>
      <w:r w:rsidRPr="00061791">
        <w:rPr>
          <w:b w:val="0"/>
          <w:bCs/>
          <w:i w:val="0"/>
          <w:iCs/>
          <w:lang w:val="nl-NL"/>
        </w:rPr>
        <w:t>và</w:t>
      </w:r>
      <w:proofErr w:type="spellEnd"/>
      <w:r w:rsidRPr="00061791">
        <w:rPr>
          <w:b w:val="0"/>
          <w:bCs/>
          <w:i w:val="0"/>
          <w:iCs/>
          <w:lang w:val="nl-NL"/>
        </w:rPr>
        <w:t xml:space="preserve"> </w:t>
      </w:r>
      <w:proofErr w:type="spellStart"/>
      <w:r w:rsidRPr="00061791">
        <w:rPr>
          <w:b w:val="0"/>
          <w:bCs/>
          <w:i w:val="0"/>
          <w:iCs/>
          <w:lang w:val="nl-NL"/>
        </w:rPr>
        <w:t>độ</w:t>
      </w:r>
      <w:proofErr w:type="spellEnd"/>
      <w:r w:rsidRPr="00061791">
        <w:rPr>
          <w:b w:val="0"/>
          <w:bCs/>
          <w:i w:val="0"/>
          <w:iCs/>
          <w:lang w:val="nl-NL"/>
        </w:rPr>
        <w:t xml:space="preserve"> </w:t>
      </w:r>
      <w:proofErr w:type="spellStart"/>
      <w:r w:rsidRPr="00061791">
        <w:rPr>
          <w:b w:val="0"/>
          <w:bCs/>
          <w:i w:val="0"/>
          <w:iCs/>
          <w:lang w:val="nl-NL"/>
        </w:rPr>
        <w:t>đặc</w:t>
      </w:r>
      <w:proofErr w:type="spellEnd"/>
      <w:r w:rsidRPr="00061791">
        <w:rPr>
          <w:b w:val="0"/>
          <w:bCs/>
          <w:i w:val="0"/>
          <w:iCs/>
          <w:lang w:val="nl-NL"/>
        </w:rPr>
        <w:t xml:space="preserve"> </w:t>
      </w:r>
      <w:proofErr w:type="spellStart"/>
      <w:r w:rsidRPr="00061791">
        <w:rPr>
          <w:b w:val="0"/>
          <w:bCs/>
          <w:i w:val="0"/>
          <w:iCs/>
          <w:lang w:val="nl-NL"/>
        </w:rPr>
        <w:t>hiệu</w:t>
      </w:r>
      <w:proofErr w:type="spellEnd"/>
      <w:r w:rsidRPr="00061791">
        <w:rPr>
          <w:b w:val="0"/>
          <w:bCs/>
          <w:i w:val="0"/>
          <w:iCs/>
          <w:lang w:val="nl-NL"/>
        </w:rPr>
        <w:t xml:space="preserve"> </w:t>
      </w:r>
      <w:proofErr w:type="spellStart"/>
      <w:r w:rsidRPr="00061791">
        <w:rPr>
          <w:b w:val="0"/>
          <w:bCs/>
          <w:i w:val="0"/>
          <w:iCs/>
          <w:lang w:val="nl-NL"/>
        </w:rPr>
        <w:t>là</w:t>
      </w:r>
      <w:proofErr w:type="spellEnd"/>
      <w:r w:rsidRPr="00061791">
        <w:rPr>
          <w:b w:val="0"/>
          <w:bCs/>
          <w:i w:val="0"/>
          <w:iCs/>
          <w:lang w:val="nl-NL"/>
        </w:rPr>
        <w:t xml:space="preserve"> 56,9% </w:t>
      </w:r>
      <w:proofErr w:type="spellStart"/>
      <w:r w:rsidRPr="00061791">
        <w:rPr>
          <w:b w:val="0"/>
          <w:bCs/>
          <w:i w:val="0"/>
          <w:iCs/>
          <w:lang w:val="nl-NL"/>
        </w:rPr>
        <w:t>của</w:t>
      </w:r>
      <w:proofErr w:type="spellEnd"/>
      <w:r w:rsidRPr="00061791">
        <w:rPr>
          <w:b w:val="0"/>
          <w:bCs/>
          <w:i w:val="0"/>
          <w:iCs/>
          <w:lang w:val="nl-NL"/>
        </w:rPr>
        <w:t xml:space="preserve"> </w:t>
      </w:r>
      <w:proofErr w:type="spellStart"/>
      <w:r w:rsidRPr="00061791">
        <w:rPr>
          <w:b w:val="0"/>
          <w:bCs/>
          <w:i w:val="0"/>
          <w:iCs/>
          <w:lang w:val="nl-NL"/>
        </w:rPr>
        <w:t>giá</w:t>
      </w:r>
      <w:proofErr w:type="spellEnd"/>
      <w:r w:rsidRPr="00061791">
        <w:rPr>
          <w:b w:val="0"/>
          <w:bCs/>
          <w:i w:val="0"/>
          <w:iCs/>
          <w:lang w:val="nl-NL"/>
        </w:rPr>
        <w:t xml:space="preserve"> </w:t>
      </w:r>
      <w:proofErr w:type="spellStart"/>
      <w:r w:rsidRPr="00061791">
        <w:rPr>
          <w:b w:val="0"/>
          <w:bCs/>
          <w:i w:val="0"/>
          <w:iCs/>
          <w:lang w:val="nl-NL"/>
        </w:rPr>
        <w:t>trị</w:t>
      </w:r>
      <w:proofErr w:type="spellEnd"/>
      <w:r w:rsidRPr="00061791">
        <w:rPr>
          <w:b w:val="0"/>
          <w:bCs/>
          <w:i w:val="0"/>
          <w:iCs/>
          <w:lang w:val="nl-NL"/>
        </w:rPr>
        <w:t xml:space="preserve"> PTF-V1 ≥ 4 mV.ms </w:t>
      </w:r>
      <w:proofErr w:type="spellStart"/>
      <w:r w:rsidRPr="00061791">
        <w:rPr>
          <w:b w:val="0"/>
          <w:bCs/>
          <w:i w:val="0"/>
          <w:iCs/>
          <w:lang w:val="nl-NL"/>
        </w:rPr>
        <w:t>tương</w:t>
      </w:r>
      <w:proofErr w:type="spellEnd"/>
      <w:r w:rsidRPr="00061791">
        <w:rPr>
          <w:b w:val="0"/>
          <w:bCs/>
          <w:i w:val="0"/>
          <w:iCs/>
          <w:lang w:val="nl-NL"/>
        </w:rPr>
        <w:t xml:space="preserve"> </w:t>
      </w:r>
      <w:proofErr w:type="spellStart"/>
      <w:r w:rsidRPr="00061791">
        <w:rPr>
          <w:b w:val="0"/>
          <w:bCs/>
          <w:i w:val="0"/>
          <w:iCs/>
          <w:lang w:val="nl-NL"/>
        </w:rPr>
        <w:t>ứng</w:t>
      </w:r>
      <w:proofErr w:type="spellEnd"/>
      <w:r w:rsidRPr="00061791">
        <w:rPr>
          <w:b w:val="0"/>
          <w:bCs/>
          <w:i w:val="0"/>
          <w:iCs/>
          <w:lang w:val="nl-NL"/>
        </w:rPr>
        <w:t xml:space="preserve"> </w:t>
      </w:r>
      <w:proofErr w:type="spellStart"/>
      <w:r w:rsidRPr="00061791">
        <w:rPr>
          <w:b w:val="0"/>
          <w:bCs/>
          <w:i w:val="0"/>
          <w:iCs/>
          <w:lang w:val="nl-NL"/>
        </w:rPr>
        <w:t>cho</w:t>
      </w:r>
      <w:proofErr w:type="spellEnd"/>
      <w:r w:rsidRPr="00061791">
        <w:rPr>
          <w:b w:val="0"/>
          <w:bCs/>
          <w:i w:val="0"/>
          <w:iCs/>
          <w:lang w:val="nl-NL"/>
        </w:rPr>
        <w:t xml:space="preserve"> </w:t>
      </w:r>
      <w:proofErr w:type="spellStart"/>
      <w:r w:rsidRPr="00061791">
        <w:rPr>
          <w:b w:val="0"/>
          <w:bCs/>
          <w:i w:val="0"/>
          <w:iCs/>
          <w:lang w:val="nl-NL"/>
        </w:rPr>
        <w:t>chẩn</w:t>
      </w:r>
      <w:proofErr w:type="spellEnd"/>
      <w:r w:rsidRPr="00061791">
        <w:rPr>
          <w:b w:val="0"/>
          <w:bCs/>
          <w:i w:val="0"/>
          <w:iCs/>
          <w:lang w:val="nl-NL"/>
        </w:rPr>
        <w:t xml:space="preserve"> </w:t>
      </w:r>
      <w:proofErr w:type="spellStart"/>
      <w:r w:rsidRPr="00061791">
        <w:rPr>
          <w:b w:val="0"/>
          <w:bCs/>
          <w:i w:val="0"/>
          <w:iCs/>
          <w:lang w:val="nl-NL"/>
        </w:rPr>
        <w:t>đoán</w:t>
      </w:r>
      <w:proofErr w:type="spellEnd"/>
      <w:r w:rsidRPr="00061791">
        <w:rPr>
          <w:b w:val="0"/>
          <w:bCs/>
          <w:i w:val="0"/>
          <w:iCs/>
          <w:lang w:val="nl-NL"/>
        </w:rPr>
        <w:t xml:space="preserve"> </w:t>
      </w:r>
      <w:proofErr w:type="spellStart"/>
      <w:r w:rsidRPr="00061791">
        <w:rPr>
          <w:b w:val="0"/>
          <w:bCs/>
          <w:i w:val="0"/>
          <w:iCs/>
          <w:lang w:val="nl-NL"/>
        </w:rPr>
        <w:t>rối</w:t>
      </w:r>
      <w:proofErr w:type="spellEnd"/>
      <w:r w:rsidRPr="00061791">
        <w:rPr>
          <w:b w:val="0"/>
          <w:bCs/>
          <w:i w:val="0"/>
          <w:iCs/>
          <w:lang w:val="nl-NL"/>
        </w:rPr>
        <w:t xml:space="preserve"> </w:t>
      </w:r>
      <w:proofErr w:type="spellStart"/>
      <w:r w:rsidRPr="00061791">
        <w:rPr>
          <w:b w:val="0"/>
          <w:bCs/>
          <w:i w:val="0"/>
          <w:iCs/>
          <w:lang w:val="nl-NL"/>
        </w:rPr>
        <w:t>loạn</w:t>
      </w:r>
      <w:proofErr w:type="spellEnd"/>
      <w:r w:rsidRPr="00061791">
        <w:rPr>
          <w:b w:val="0"/>
          <w:bCs/>
          <w:i w:val="0"/>
          <w:iCs/>
          <w:lang w:val="nl-NL"/>
        </w:rPr>
        <w:t xml:space="preserve"> </w:t>
      </w:r>
      <w:proofErr w:type="spellStart"/>
      <w:r w:rsidRPr="00061791">
        <w:rPr>
          <w:b w:val="0"/>
          <w:bCs/>
          <w:i w:val="0"/>
          <w:iCs/>
          <w:lang w:val="nl-NL"/>
        </w:rPr>
        <w:t>chức</w:t>
      </w:r>
      <w:proofErr w:type="spellEnd"/>
      <w:r w:rsidRPr="00061791">
        <w:rPr>
          <w:b w:val="0"/>
          <w:bCs/>
          <w:i w:val="0"/>
          <w:iCs/>
          <w:lang w:val="nl-NL"/>
        </w:rPr>
        <w:t xml:space="preserve"> </w:t>
      </w:r>
      <w:proofErr w:type="spellStart"/>
      <w:r w:rsidRPr="00061791">
        <w:rPr>
          <w:b w:val="0"/>
          <w:bCs/>
          <w:i w:val="0"/>
          <w:iCs/>
          <w:lang w:val="nl-NL"/>
        </w:rPr>
        <w:t>năng</w:t>
      </w:r>
      <w:proofErr w:type="spellEnd"/>
      <w:r w:rsidRPr="00061791">
        <w:rPr>
          <w:b w:val="0"/>
          <w:bCs/>
          <w:i w:val="0"/>
          <w:iCs/>
          <w:lang w:val="nl-NL"/>
        </w:rPr>
        <w:t xml:space="preserve"> </w:t>
      </w:r>
      <w:proofErr w:type="spellStart"/>
      <w:r w:rsidRPr="00061791">
        <w:rPr>
          <w:b w:val="0"/>
          <w:bCs/>
          <w:i w:val="0"/>
          <w:iCs/>
          <w:lang w:val="nl-NL"/>
        </w:rPr>
        <w:t>tâm</w:t>
      </w:r>
      <w:proofErr w:type="spellEnd"/>
      <w:r w:rsidRPr="00061791">
        <w:rPr>
          <w:b w:val="0"/>
          <w:bCs/>
          <w:i w:val="0"/>
          <w:iCs/>
          <w:lang w:val="nl-NL"/>
        </w:rPr>
        <w:t xml:space="preserve"> </w:t>
      </w:r>
      <w:proofErr w:type="spellStart"/>
      <w:r w:rsidRPr="00061791">
        <w:rPr>
          <w:b w:val="0"/>
          <w:bCs/>
          <w:i w:val="0"/>
          <w:iCs/>
          <w:lang w:val="nl-NL"/>
        </w:rPr>
        <w:t>trương</w:t>
      </w:r>
      <w:proofErr w:type="spellEnd"/>
      <w:r w:rsidRPr="00061791">
        <w:rPr>
          <w:b w:val="0"/>
          <w:bCs/>
          <w:i w:val="0"/>
          <w:iCs/>
          <w:lang w:val="nl-NL"/>
        </w:rPr>
        <w:t xml:space="preserve"> </w:t>
      </w:r>
      <w:proofErr w:type="spellStart"/>
      <w:r w:rsidRPr="00061791">
        <w:rPr>
          <w:b w:val="0"/>
          <w:bCs/>
          <w:i w:val="0"/>
          <w:iCs/>
          <w:lang w:val="nl-NL"/>
        </w:rPr>
        <w:t>thất</w:t>
      </w:r>
      <w:proofErr w:type="spellEnd"/>
      <w:r w:rsidRPr="00061791">
        <w:rPr>
          <w:b w:val="0"/>
          <w:bCs/>
          <w:i w:val="0"/>
          <w:iCs/>
          <w:lang w:val="nl-NL"/>
        </w:rPr>
        <w:t xml:space="preserve"> </w:t>
      </w:r>
      <w:proofErr w:type="spellStart"/>
      <w:r w:rsidRPr="00061791">
        <w:rPr>
          <w:b w:val="0"/>
          <w:bCs/>
          <w:i w:val="0"/>
          <w:iCs/>
          <w:lang w:val="nl-NL"/>
        </w:rPr>
        <w:t>trái</w:t>
      </w:r>
      <w:proofErr w:type="spellEnd"/>
      <w:r w:rsidRPr="00061791">
        <w:rPr>
          <w:b w:val="0"/>
          <w:bCs/>
          <w:i w:val="0"/>
          <w:iCs/>
          <w:lang w:val="nl-NL"/>
        </w:rPr>
        <w:t xml:space="preserve"> (AUC = 0,65)</w:t>
      </w:r>
      <w:r w:rsidRPr="00D369C8">
        <w:rPr>
          <w:b w:val="0"/>
          <w:bCs/>
          <w:i w:val="0"/>
          <w:iCs/>
          <w:lang w:val="nl-NL"/>
        </w:rPr>
        <w:fldChar w:fldCharType="begin"/>
      </w:r>
      <w:r w:rsidR="005B264B" w:rsidRPr="00D369C8">
        <w:rPr>
          <w:b w:val="0"/>
          <w:bCs/>
          <w:i w:val="0"/>
          <w:iCs/>
          <w:lang w:val="nl-NL"/>
        </w:rPr>
        <w:instrText xml:space="preserve"> ADDIN ZOTERO_ITEM CSL_CITATION {"citationID":"RTw4vWEc","properties":{"formattedCitation":" [13]","plainCitation":" [13]","noteIndex":0},"citationItems":[{"id":"VRrcOHKm/DrTLavjQ","uris":["http://zotero.org/users/6336949/items/2IVR7FRP"],"uri":["http://zotero.org/users/6336949/items/2IVR7FRP"],"itemData":{"id":34,"type":"article-journal","abstract":"Background: Left ventricular (LV) diastolic dysfunction could determine exercise capacity and is relevant to prognosis of patients with heart failure.Assessment of its presence is critical for the diagnosis and management of heart failure, but it requires imaging modality such as echocardiography. Left atrial (LA) enlargement is associated with LV diastolic dysfunction, and P-wave morphology on electrocardiography (ECG) has been used for the diagnosis of LA enlargement. We investigated whether P-wave morphology could predict LV diastolic dysfunction.Methods and Results: We analyzed ECG in 543 patients who showed biphasic P wave in V1 lead among consecutive 775 patients who underwent ECG and echocardiography in a same day. Patients with history of apparent atrial fibrillation were excluded. We measured P-wave duration and P terminal force in V1 lead using a digital caliper. We measured early mitral valve flow velocity (E) and septal mitral valve annular velocity (e’) on echocardiography to determine an E/e’ ratio, and also measured LA volume to determine LA volume index (LAVI). LV diastolic dysfunction was defined as E/e’ ratio &gt;15 and LAVI ≥ 34 mL/m2 based on criteria endorsed by American Society of Echocardiography.LV diastolic dysfunction was diagnosed in 28 patients (5.2%). The patients with diastolic dysfunction had larger P terminal force (0.060±0.037 mVsec vs. 0.044±0.027, p=0.003) and wider P wave duration (107.2±23.5 vs. 96.9±19.8 msec, p=0.008) than those without diastolic dysfunction. Receiver operator curve (ROC) analysis demonstrated that P terminal force predicted LV diastolic dysfunction with sensitivity of 75.0% and specificity of 56.9% when 0.040 mVsec was used as an optimal cutoff value (AUC=0.65). P wave duration detected diastolic dysfunction with sensitivity of 46.4% but with specificity of 83.0%, using 112 msec as a cutoff value (AUC=0.65).Conclusions: P terminal force in V1 lead detected LV diastolic dysfunction with a good sensitivity while P wave duration detected it with high specificity but with low sensitivity. P wave morphology of V1 lead could be used as a screening tool for LV diastolic dysfunction in daily practice.","container-title":"Circulation","DOI":"10.1161/circ.128.suppl_22.A15306","issue":"suppl_22","journalAbbreviation":"Circulation","note":"publisher: American Heart Association","page":"A15306-A15306","source":"ahajournals.org (Atypon)","title":"Abstract 15306: Detection of Left Ventricular Diastolic Dysfunction Using P Wave Morphology on Electrocardiography","title-short":"Abstract 15306","URL":"https://www.ahajournals.org/doi/10.1161/circ.128.suppl_22.A15306","volume":"128","author":[{"literal":"Iwakura Katsuomi"},{"literal":"Okamura Atsunori"},{"literal":"Koyama Yasushi"},{"literal":"Date Motoo"},{"literal":"Inoue Koichi"},{"literal":"Nagai Hiroyuki"},{"literal":"Toyoshima Yuko"},{"literal":"Tanaka Koji"},{"literal":"Onishi Toshinari"},{"literal":"Sotomi Yohei"},{"literal":"Sumiyoshi Akinori"},{"literal":"Nozato Yoichi"},{"literal":"Tanaka Nobuaki"},{"literal":"Azuma Kohei"},{"literal":"Orihara Yoshiyuki"},{"literal":"Yamanaka Yuko"},{"literal":"Oka Takafumi"},{"literal":"Yamasaki Tomohiro"},{"literal":"Kameda Satoshi"},{"literal":"Fujii Kenshi"}],"accessed":{"date-parts":[["2020",4,8]]},"issued":{"date-parts":[["2013",11,26]]}}}],"schema":"https://github.com/citation-style-language/schema/raw/master/csl-citation.json"} </w:instrText>
      </w:r>
      <w:r w:rsidRPr="00D369C8">
        <w:rPr>
          <w:b w:val="0"/>
          <w:bCs/>
          <w:i w:val="0"/>
          <w:iCs/>
          <w:lang w:val="nl-NL"/>
        </w:rPr>
        <w:fldChar w:fldCharType="separate"/>
      </w:r>
      <w:r w:rsidR="005B264B" w:rsidRPr="00D369C8">
        <w:rPr>
          <w:b w:val="0"/>
          <w:bCs/>
          <w:i w:val="0"/>
          <w:iCs/>
          <w:lang w:val="nl-NL"/>
        </w:rPr>
        <w:t xml:space="preserve"> </w:t>
      </w:r>
      <w:r w:rsidR="005B264B" w:rsidRPr="00CD78F1">
        <w:rPr>
          <w:b w:val="0"/>
          <w:bCs/>
          <w:i w:val="0"/>
          <w:iCs/>
          <w:lang w:val="nl-NL"/>
        </w:rPr>
        <w:t>[13]</w:t>
      </w:r>
      <w:r w:rsidRPr="00D369C8">
        <w:rPr>
          <w:b w:val="0"/>
          <w:bCs/>
          <w:i w:val="0"/>
          <w:iCs/>
          <w:lang w:val="nl-NL"/>
        </w:rPr>
        <w:fldChar w:fldCharType="end"/>
      </w:r>
      <w:r w:rsidRPr="00061791">
        <w:rPr>
          <w:b w:val="0"/>
          <w:bCs/>
          <w:i w:val="0"/>
          <w:iCs/>
          <w:lang w:val="nl-NL"/>
        </w:rPr>
        <w:t>.</w:t>
      </w:r>
      <w:r>
        <w:rPr>
          <w:b w:val="0"/>
          <w:bCs/>
          <w:i w:val="0"/>
          <w:iCs/>
          <w:lang w:val="nl-NL"/>
        </w:rPr>
        <w:t xml:space="preserve"> </w:t>
      </w:r>
      <w:proofErr w:type="spellStart"/>
      <w:r w:rsidRPr="00061791">
        <w:rPr>
          <w:b w:val="0"/>
          <w:bCs/>
          <w:i w:val="0"/>
          <w:iCs/>
          <w:lang w:val="nl-NL"/>
        </w:rPr>
        <w:t>Giãn</w:t>
      </w:r>
      <w:proofErr w:type="spellEnd"/>
      <w:r w:rsidRPr="00061791">
        <w:rPr>
          <w:b w:val="0"/>
          <w:bCs/>
          <w:i w:val="0"/>
          <w:iCs/>
          <w:lang w:val="nl-NL"/>
        </w:rPr>
        <w:t xml:space="preserve"> </w:t>
      </w:r>
      <w:proofErr w:type="spellStart"/>
      <w:r w:rsidRPr="00061791">
        <w:rPr>
          <w:b w:val="0"/>
          <w:bCs/>
          <w:i w:val="0"/>
          <w:iCs/>
          <w:lang w:val="nl-NL"/>
        </w:rPr>
        <w:t>nhĩ</w:t>
      </w:r>
      <w:proofErr w:type="spellEnd"/>
      <w:r w:rsidRPr="00061791">
        <w:rPr>
          <w:b w:val="0"/>
          <w:bCs/>
          <w:i w:val="0"/>
          <w:iCs/>
          <w:lang w:val="nl-NL"/>
        </w:rPr>
        <w:t xml:space="preserve"> </w:t>
      </w:r>
      <w:proofErr w:type="spellStart"/>
      <w:r w:rsidRPr="00061791">
        <w:rPr>
          <w:b w:val="0"/>
          <w:bCs/>
          <w:i w:val="0"/>
          <w:iCs/>
          <w:lang w:val="nl-NL"/>
        </w:rPr>
        <w:t>trái</w:t>
      </w:r>
      <w:proofErr w:type="spellEnd"/>
      <w:r w:rsidRPr="00061791">
        <w:rPr>
          <w:b w:val="0"/>
          <w:bCs/>
          <w:i w:val="0"/>
          <w:iCs/>
          <w:lang w:val="nl-NL"/>
        </w:rPr>
        <w:t xml:space="preserve"> </w:t>
      </w:r>
      <w:proofErr w:type="spellStart"/>
      <w:r w:rsidRPr="00061791">
        <w:rPr>
          <w:b w:val="0"/>
          <w:bCs/>
          <w:i w:val="0"/>
          <w:iCs/>
          <w:lang w:val="nl-NL"/>
        </w:rPr>
        <w:t>là</w:t>
      </w:r>
      <w:proofErr w:type="spellEnd"/>
      <w:r w:rsidRPr="00061791">
        <w:rPr>
          <w:b w:val="0"/>
          <w:bCs/>
          <w:i w:val="0"/>
          <w:iCs/>
          <w:lang w:val="nl-NL"/>
        </w:rPr>
        <w:t xml:space="preserve"> </w:t>
      </w:r>
      <w:proofErr w:type="spellStart"/>
      <w:r w:rsidRPr="00061791">
        <w:rPr>
          <w:b w:val="0"/>
          <w:bCs/>
          <w:i w:val="0"/>
          <w:iCs/>
          <w:lang w:val="nl-NL"/>
        </w:rPr>
        <w:t>một</w:t>
      </w:r>
      <w:proofErr w:type="spellEnd"/>
      <w:r w:rsidRPr="00061791">
        <w:rPr>
          <w:b w:val="0"/>
          <w:bCs/>
          <w:i w:val="0"/>
          <w:iCs/>
          <w:lang w:val="nl-NL"/>
        </w:rPr>
        <w:t xml:space="preserve"> </w:t>
      </w:r>
      <w:proofErr w:type="spellStart"/>
      <w:r w:rsidRPr="00061791">
        <w:rPr>
          <w:b w:val="0"/>
          <w:bCs/>
          <w:i w:val="0"/>
          <w:iCs/>
          <w:lang w:val="nl-NL"/>
        </w:rPr>
        <w:t>trong</w:t>
      </w:r>
      <w:proofErr w:type="spellEnd"/>
      <w:r w:rsidRPr="00061791">
        <w:rPr>
          <w:b w:val="0"/>
          <w:bCs/>
          <w:i w:val="0"/>
          <w:iCs/>
          <w:lang w:val="nl-NL"/>
        </w:rPr>
        <w:t xml:space="preserve"> </w:t>
      </w:r>
      <w:proofErr w:type="spellStart"/>
      <w:r w:rsidRPr="00061791">
        <w:rPr>
          <w:b w:val="0"/>
          <w:bCs/>
          <w:i w:val="0"/>
          <w:iCs/>
          <w:lang w:val="nl-NL"/>
        </w:rPr>
        <w:t>các</w:t>
      </w:r>
      <w:proofErr w:type="spellEnd"/>
      <w:r w:rsidRPr="00061791">
        <w:rPr>
          <w:b w:val="0"/>
          <w:bCs/>
          <w:i w:val="0"/>
          <w:iCs/>
          <w:lang w:val="nl-NL"/>
        </w:rPr>
        <w:t xml:space="preserve"> </w:t>
      </w:r>
      <w:proofErr w:type="spellStart"/>
      <w:r w:rsidRPr="00061791">
        <w:rPr>
          <w:b w:val="0"/>
          <w:bCs/>
          <w:i w:val="0"/>
          <w:iCs/>
          <w:lang w:val="nl-NL"/>
        </w:rPr>
        <w:t>tiêu</w:t>
      </w:r>
      <w:proofErr w:type="spellEnd"/>
      <w:r w:rsidRPr="00061791">
        <w:rPr>
          <w:b w:val="0"/>
          <w:bCs/>
          <w:i w:val="0"/>
          <w:iCs/>
          <w:lang w:val="nl-NL"/>
        </w:rPr>
        <w:t xml:space="preserve"> </w:t>
      </w:r>
      <w:proofErr w:type="spellStart"/>
      <w:r w:rsidRPr="00061791">
        <w:rPr>
          <w:b w:val="0"/>
          <w:bCs/>
          <w:i w:val="0"/>
          <w:iCs/>
          <w:lang w:val="nl-NL"/>
        </w:rPr>
        <w:t>chuẩn</w:t>
      </w:r>
      <w:proofErr w:type="spellEnd"/>
      <w:r w:rsidRPr="00061791">
        <w:rPr>
          <w:b w:val="0"/>
          <w:bCs/>
          <w:i w:val="0"/>
          <w:iCs/>
          <w:lang w:val="nl-NL"/>
        </w:rPr>
        <w:t xml:space="preserve"> </w:t>
      </w:r>
      <w:proofErr w:type="spellStart"/>
      <w:r w:rsidRPr="00061791">
        <w:rPr>
          <w:b w:val="0"/>
          <w:bCs/>
          <w:i w:val="0"/>
          <w:iCs/>
          <w:lang w:val="nl-NL"/>
        </w:rPr>
        <w:t>chẩn</w:t>
      </w:r>
      <w:proofErr w:type="spellEnd"/>
      <w:r w:rsidRPr="00061791">
        <w:rPr>
          <w:b w:val="0"/>
          <w:bCs/>
          <w:i w:val="0"/>
          <w:iCs/>
          <w:lang w:val="nl-NL"/>
        </w:rPr>
        <w:t xml:space="preserve"> </w:t>
      </w:r>
      <w:proofErr w:type="spellStart"/>
      <w:r w:rsidRPr="00061791">
        <w:rPr>
          <w:b w:val="0"/>
          <w:bCs/>
          <w:i w:val="0"/>
          <w:iCs/>
          <w:lang w:val="nl-NL"/>
        </w:rPr>
        <w:t>đoán</w:t>
      </w:r>
      <w:proofErr w:type="spellEnd"/>
      <w:r w:rsidRPr="00061791">
        <w:rPr>
          <w:b w:val="0"/>
          <w:bCs/>
          <w:i w:val="0"/>
          <w:iCs/>
          <w:lang w:val="nl-NL"/>
        </w:rPr>
        <w:t xml:space="preserve"> </w:t>
      </w:r>
      <w:proofErr w:type="spellStart"/>
      <w:r w:rsidRPr="00061791">
        <w:rPr>
          <w:b w:val="0"/>
          <w:bCs/>
          <w:i w:val="0"/>
          <w:iCs/>
          <w:lang w:val="nl-NL"/>
        </w:rPr>
        <w:t>rối</w:t>
      </w:r>
      <w:proofErr w:type="spellEnd"/>
      <w:r w:rsidRPr="00061791">
        <w:rPr>
          <w:b w:val="0"/>
          <w:bCs/>
          <w:i w:val="0"/>
          <w:iCs/>
          <w:lang w:val="nl-NL"/>
        </w:rPr>
        <w:t xml:space="preserve"> </w:t>
      </w:r>
      <w:proofErr w:type="spellStart"/>
      <w:r w:rsidRPr="00061791">
        <w:rPr>
          <w:b w:val="0"/>
          <w:bCs/>
          <w:i w:val="0"/>
          <w:iCs/>
          <w:lang w:val="nl-NL"/>
        </w:rPr>
        <w:t>loạn</w:t>
      </w:r>
      <w:proofErr w:type="spellEnd"/>
      <w:r w:rsidRPr="00061791">
        <w:rPr>
          <w:b w:val="0"/>
          <w:bCs/>
          <w:i w:val="0"/>
          <w:iCs/>
          <w:lang w:val="nl-NL"/>
        </w:rPr>
        <w:t xml:space="preserve"> </w:t>
      </w:r>
      <w:proofErr w:type="spellStart"/>
      <w:r w:rsidRPr="00061791">
        <w:rPr>
          <w:b w:val="0"/>
          <w:bCs/>
          <w:i w:val="0"/>
          <w:iCs/>
          <w:lang w:val="nl-NL"/>
        </w:rPr>
        <w:t>chức</w:t>
      </w:r>
      <w:proofErr w:type="spellEnd"/>
      <w:r w:rsidRPr="00061791">
        <w:rPr>
          <w:b w:val="0"/>
          <w:bCs/>
          <w:i w:val="0"/>
          <w:iCs/>
          <w:lang w:val="nl-NL"/>
        </w:rPr>
        <w:t xml:space="preserve"> </w:t>
      </w:r>
      <w:proofErr w:type="spellStart"/>
      <w:r w:rsidRPr="00061791">
        <w:rPr>
          <w:b w:val="0"/>
          <w:bCs/>
          <w:i w:val="0"/>
          <w:iCs/>
          <w:lang w:val="nl-NL"/>
        </w:rPr>
        <w:t>năng</w:t>
      </w:r>
      <w:proofErr w:type="spellEnd"/>
      <w:r w:rsidRPr="00061791">
        <w:rPr>
          <w:b w:val="0"/>
          <w:bCs/>
          <w:i w:val="0"/>
          <w:iCs/>
          <w:lang w:val="nl-NL"/>
        </w:rPr>
        <w:t xml:space="preserve"> </w:t>
      </w:r>
      <w:proofErr w:type="spellStart"/>
      <w:r w:rsidRPr="00061791">
        <w:rPr>
          <w:b w:val="0"/>
          <w:bCs/>
          <w:i w:val="0"/>
          <w:iCs/>
          <w:lang w:val="nl-NL"/>
        </w:rPr>
        <w:t>tâm</w:t>
      </w:r>
      <w:proofErr w:type="spellEnd"/>
      <w:r w:rsidRPr="00061791">
        <w:rPr>
          <w:b w:val="0"/>
          <w:bCs/>
          <w:i w:val="0"/>
          <w:iCs/>
          <w:lang w:val="nl-NL"/>
        </w:rPr>
        <w:t xml:space="preserve"> </w:t>
      </w:r>
      <w:proofErr w:type="spellStart"/>
      <w:r w:rsidRPr="00061791">
        <w:rPr>
          <w:b w:val="0"/>
          <w:bCs/>
          <w:i w:val="0"/>
          <w:iCs/>
          <w:lang w:val="nl-NL"/>
        </w:rPr>
        <w:t>trương</w:t>
      </w:r>
      <w:proofErr w:type="spellEnd"/>
      <w:r w:rsidRPr="00061791">
        <w:rPr>
          <w:b w:val="0"/>
          <w:bCs/>
          <w:i w:val="0"/>
          <w:iCs/>
          <w:lang w:val="nl-NL"/>
        </w:rPr>
        <w:t xml:space="preserve"> </w:t>
      </w:r>
      <w:proofErr w:type="spellStart"/>
      <w:r w:rsidRPr="00061791">
        <w:rPr>
          <w:b w:val="0"/>
          <w:bCs/>
          <w:i w:val="0"/>
          <w:iCs/>
          <w:lang w:val="nl-NL"/>
        </w:rPr>
        <w:t>thất</w:t>
      </w:r>
      <w:proofErr w:type="spellEnd"/>
      <w:r w:rsidRPr="00061791">
        <w:rPr>
          <w:b w:val="0"/>
          <w:bCs/>
          <w:i w:val="0"/>
          <w:iCs/>
          <w:lang w:val="nl-NL"/>
        </w:rPr>
        <w:t xml:space="preserve"> </w:t>
      </w:r>
      <w:proofErr w:type="spellStart"/>
      <w:r w:rsidRPr="00061791">
        <w:rPr>
          <w:b w:val="0"/>
          <w:bCs/>
          <w:i w:val="0"/>
          <w:iCs/>
          <w:lang w:val="nl-NL"/>
        </w:rPr>
        <w:t>trái</w:t>
      </w:r>
      <w:proofErr w:type="spellEnd"/>
      <w:r w:rsidRPr="00061791">
        <w:rPr>
          <w:b w:val="0"/>
          <w:bCs/>
          <w:i w:val="0"/>
          <w:iCs/>
          <w:lang w:val="nl-NL"/>
        </w:rPr>
        <w:t xml:space="preserve"> </w:t>
      </w:r>
      <w:proofErr w:type="spellStart"/>
      <w:r w:rsidRPr="00061791">
        <w:rPr>
          <w:b w:val="0"/>
          <w:bCs/>
          <w:i w:val="0"/>
          <w:iCs/>
          <w:lang w:val="nl-NL"/>
        </w:rPr>
        <w:t>theo</w:t>
      </w:r>
      <w:proofErr w:type="spellEnd"/>
      <w:r w:rsidRPr="00061791">
        <w:rPr>
          <w:b w:val="0"/>
          <w:bCs/>
          <w:i w:val="0"/>
          <w:iCs/>
          <w:lang w:val="nl-NL"/>
        </w:rPr>
        <w:t xml:space="preserve"> ASE 2016. PTF-V1 </w:t>
      </w:r>
      <w:proofErr w:type="spellStart"/>
      <w:r w:rsidRPr="00061791">
        <w:rPr>
          <w:b w:val="0"/>
          <w:bCs/>
          <w:i w:val="0"/>
          <w:iCs/>
          <w:lang w:val="nl-NL"/>
        </w:rPr>
        <w:t>tỷ</w:t>
      </w:r>
      <w:proofErr w:type="spellEnd"/>
      <w:r w:rsidRPr="00061791">
        <w:rPr>
          <w:b w:val="0"/>
          <w:bCs/>
          <w:i w:val="0"/>
          <w:iCs/>
          <w:lang w:val="nl-NL"/>
        </w:rPr>
        <w:t xml:space="preserve"> </w:t>
      </w:r>
      <w:proofErr w:type="spellStart"/>
      <w:r w:rsidRPr="00061791">
        <w:rPr>
          <w:b w:val="0"/>
          <w:bCs/>
          <w:i w:val="0"/>
          <w:iCs/>
          <w:lang w:val="nl-NL"/>
        </w:rPr>
        <w:t>lệ</w:t>
      </w:r>
      <w:proofErr w:type="spellEnd"/>
      <w:r w:rsidRPr="00061791">
        <w:rPr>
          <w:b w:val="0"/>
          <w:bCs/>
          <w:i w:val="0"/>
          <w:iCs/>
          <w:lang w:val="nl-NL"/>
        </w:rPr>
        <w:t xml:space="preserve"> </w:t>
      </w:r>
      <w:proofErr w:type="spellStart"/>
      <w:r w:rsidRPr="00061791">
        <w:rPr>
          <w:b w:val="0"/>
          <w:bCs/>
          <w:i w:val="0"/>
          <w:iCs/>
          <w:lang w:val="nl-NL"/>
        </w:rPr>
        <w:t>thuận</w:t>
      </w:r>
      <w:proofErr w:type="spellEnd"/>
      <w:r w:rsidRPr="00061791">
        <w:rPr>
          <w:b w:val="0"/>
          <w:bCs/>
          <w:i w:val="0"/>
          <w:iCs/>
          <w:lang w:val="nl-NL"/>
        </w:rPr>
        <w:t xml:space="preserve"> </w:t>
      </w:r>
      <w:proofErr w:type="spellStart"/>
      <w:r w:rsidRPr="00061791">
        <w:rPr>
          <w:b w:val="0"/>
          <w:bCs/>
          <w:i w:val="0"/>
          <w:iCs/>
          <w:lang w:val="nl-NL"/>
        </w:rPr>
        <w:t>với</w:t>
      </w:r>
      <w:proofErr w:type="spellEnd"/>
      <w:r w:rsidRPr="00061791">
        <w:rPr>
          <w:b w:val="0"/>
          <w:bCs/>
          <w:i w:val="0"/>
          <w:iCs/>
          <w:lang w:val="nl-NL"/>
        </w:rPr>
        <w:t xml:space="preserve"> </w:t>
      </w:r>
      <w:proofErr w:type="spellStart"/>
      <w:r w:rsidRPr="00061791">
        <w:rPr>
          <w:b w:val="0"/>
          <w:bCs/>
          <w:i w:val="0"/>
          <w:iCs/>
          <w:lang w:val="nl-NL"/>
        </w:rPr>
        <w:t>mức</w:t>
      </w:r>
      <w:proofErr w:type="spellEnd"/>
      <w:r w:rsidRPr="00061791">
        <w:rPr>
          <w:b w:val="0"/>
          <w:bCs/>
          <w:i w:val="0"/>
          <w:iCs/>
          <w:lang w:val="nl-NL"/>
        </w:rPr>
        <w:t xml:space="preserve"> </w:t>
      </w:r>
      <w:proofErr w:type="spellStart"/>
      <w:r w:rsidRPr="00061791">
        <w:rPr>
          <w:b w:val="0"/>
          <w:bCs/>
          <w:i w:val="0"/>
          <w:iCs/>
          <w:lang w:val="nl-NL"/>
        </w:rPr>
        <w:t>độ</w:t>
      </w:r>
      <w:proofErr w:type="spellEnd"/>
      <w:r w:rsidRPr="00061791">
        <w:rPr>
          <w:b w:val="0"/>
          <w:bCs/>
          <w:i w:val="0"/>
          <w:iCs/>
          <w:lang w:val="nl-NL"/>
        </w:rPr>
        <w:t xml:space="preserve"> </w:t>
      </w:r>
      <w:proofErr w:type="spellStart"/>
      <w:r w:rsidRPr="00061791">
        <w:rPr>
          <w:b w:val="0"/>
          <w:bCs/>
          <w:i w:val="0"/>
          <w:iCs/>
          <w:lang w:val="nl-NL"/>
        </w:rPr>
        <w:t>giãn</w:t>
      </w:r>
      <w:proofErr w:type="spellEnd"/>
      <w:r w:rsidRPr="00061791">
        <w:rPr>
          <w:b w:val="0"/>
          <w:bCs/>
          <w:i w:val="0"/>
          <w:iCs/>
          <w:lang w:val="nl-NL"/>
        </w:rPr>
        <w:t xml:space="preserve"> </w:t>
      </w:r>
      <w:proofErr w:type="spellStart"/>
      <w:r w:rsidRPr="00061791">
        <w:rPr>
          <w:b w:val="0"/>
          <w:bCs/>
          <w:i w:val="0"/>
          <w:iCs/>
          <w:lang w:val="nl-NL"/>
        </w:rPr>
        <w:t>nhĩ</w:t>
      </w:r>
      <w:proofErr w:type="spellEnd"/>
      <w:r w:rsidRPr="00061791">
        <w:rPr>
          <w:b w:val="0"/>
          <w:bCs/>
          <w:i w:val="0"/>
          <w:iCs/>
          <w:lang w:val="nl-NL"/>
        </w:rPr>
        <w:t xml:space="preserve"> </w:t>
      </w:r>
      <w:proofErr w:type="spellStart"/>
      <w:r w:rsidRPr="00061791">
        <w:rPr>
          <w:b w:val="0"/>
          <w:bCs/>
          <w:i w:val="0"/>
          <w:iCs/>
          <w:lang w:val="nl-NL"/>
        </w:rPr>
        <w:t>trái</w:t>
      </w:r>
      <w:proofErr w:type="spellEnd"/>
      <w:r w:rsidRPr="00061791">
        <w:rPr>
          <w:b w:val="0"/>
          <w:bCs/>
          <w:i w:val="0"/>
          <w:iCs/>
          <w:lang w:val="nl-NL"/>
        </w:rPr>
        <w:t xml:space="preserve">. Do </w:t>
      </w:r>
      <w:proofErr w:type="spellStart"/>
      <w:r w:rsidRPr="00061791">
        <w:rPr>
          <w:b w:val="0"/>
          <w:bCs/>
          <w:i w:val="0"/>
          <w:iCs/>
          <w:lang w:val="nl-NL"/>
        </w:rPr>
        <w:t>đó</w:t>
      </w:r>
      <w:proofErr w:type="spellEnd"/>
      <w:r w:rsidRPr="00061791">
        <w:rPr>
          <w:b w:val="0"/>
          <w:bCs/>
          <w:i w:val="0"/>
          <w:iCs/>
          <w:lang w:val="nl-NL"/>
        </w:rPr>
        <w:t xml:space="preserve">, </w:t>
      </w:r>
      <w:proofErr w:type="spellStart"/>
      <w:r w:rsidRPr="00061791">
        <w:rPr>
          <w:b w:val="0"/>
          <w:bCs/>
          <w:i w:val="0"/>
          <w:iCs/>
          <w:lang w:val="nl-NL"/>
        </w:rPr>
        <w:t>nhóm</w:t>
      </w:r>
      <w:proofErr w:type="spellEnd"/>
      <w:r w:rsidRPr="00061791">
        <w:rPr>
          <w:b w:val="0"/>
          <w:bCs/>
          <w:i w:val="0"/>
          <w:iCs/>
          <w:lang w:val="nl-NL"/>
        </w:rPr>
        <w:t xml:space="preserve"> có </w:t>
      </w:r>
      <w:proofErr w:type="spellStart"/>
      <w:r w:rsidRPr="00061791">
        <w:rPr>
          <w:b w:val="0"/>
          <w:bCs/>
          <w:i w:val="0"/>
          <w:iCs/>
          <w:lang w:val="nl-NL"/>
        </w:rPr>
        <w:t>rối</w:t>
      </w:r>
      <w:proofErr w:type="spellEnd"/>
      <w:r w:rsidRPr="00061791">
        <w:rPr>
          <w:b w:val="0"/>
          <w:bCs/>
          <w:i w:val="0"/>
          <w:iCs/>
          <w:lang w:val="nl-NL"/>
        </w:rPr>
        <w:t xml:space="preserve"> </w:t>
      </w:r>
      <w:proofErr w:type="spellStart"/>
      <w:r w:rsidRPr="00061791">
        <w:rPr>
          <w:b w:val="0"/>
          <w:bCs/>
          <w:i w:val="0"/>
          <w:iCs/>
          <w:lang w:val="nl-NL"/>
        </w:rPr>
        <w:t>loạn</w:t>
      </w:r>
      <w:proofErr w:type="spellEnd"/>
      <w:r w:rsidRPr="00061791">
        <w:rPr>
          <w:b w:val="0"/>
          <w:bCs/>
          <w:i w:val="0"/>
          <w:iCs/>
          <w:lang w:val="nl-NL"/>
        </w:rPr>
        <w:t xml:space="preserve"> </w:t>
      </w:r>
      <w:proofErr w:type="spellStart"/>
      <w:r w:rsidRPr="00061791">
        <w:rPr>
          <w:b w:val="0"/>
          <w:bCs/>
          <w:i w:val="0"/>
          <w:iCs/>
          <w:lang w:val="nl-NL"/>
        </w:rPr>
        <w:t>chức</w:t>
      </w:r>
      <w:proofErr w:type="spellEnd"/>
      <w:r w:rsidRPr="00061791">
        <w:rPr>
          <w:b w:val="0"/>
          <w:bCs/>
          <w:i w:val="0"/>
          <w:iCs/>
          <w:lang w:val="nl-NL"/>
        </w:rPr>
        <w:t xml:space="preserve"> </w:t>
      </w:r>
      <w:proofErr w:type="spellStart"/>
      <w:r w:rsidRPr="00061791">
        <w:rPr>
          <w:b w:val="0"/>
          <w:bCs/>
          <w:i w:val="0"/>
          <w:iCs/>
          <w:lang w:val="nl-NL"/>
        </w:rPr>
        <w:t>năng</w:t>
      </w:r>
      <w:proofErr w:type="spellEnd"/>
      <w:r w:rsidRPr="00061791">
        <w:rPr>
          <w:b w:val="0"/>
          <w:bCs/>
          <w:i w:val="0"/>
          <w:iCs/>
          <w:lang w:val="nl-NL"/>
        </w:rPr>
        <w:t xml:space="preserve"> </w:t>
      </w:r>
      <w:proofErr w:type="spellStart"/>
      <w:r w:rsidRPr="00061791">
        <w:rPr>
          <w:b w:val="0"/>
          <w:bCs/>
          <w:i w:val="0"/>
          <w:iCs/>
          <w:lang w:val="nl-NL"/>
        </w:rPr>
        <w:t>tâm</w:t>
      </w:r>
      <w:proofErr w:type="spellEnd"/>
      <w:r w:rsidRPr="00061791">
        <w:rPr>
          <w:b w:val="0"/>
          <w:bCs/>
          <w:i w:val="0"/>
          <w:iCs/>
          <w:lang w:val="nl-NL"/>
        </w:rPr>
        <w:t xml:space="preserve"> </w:t>
      </w:r>
      <w:proofErr w:type="spellStart"/>
      <w:r w:rsidRPr="00061791">
        <w:rPr>
          <w:b w:val="0"/>
          <w:bCs/>
          <w:i w:val="0"/>
          <w:iCs/>
          <w:lang w:val="nl-NL"/>
        </w:rPr>
        <w:t>trương</w:t>
      </w:r>
      <w:proofErr w:type="spellEnd"/>
      <w:r w:rsidRPr="00061791">
        <w:rPr>
          <w:b w:val="0"/>
          <w:bCs/>
          <w:i w:val="0"/>
          <w:iCs/>
          <w:lang w:val="nl-NL"/>
        </w:rPr>
        <w:t xml:space="preserve"> </w:t>
      </w:r>
      <w:proofErr w:type="spellStart"/>
      <w:r w:rsidRPr="00061791">
        <w:rPr>
          <w:b w:val="0"/>
          <w:bCs/>
          <w:i w:val="0"/>
          <w:iCs/>
          <w:lang w:val="nl-NL"/>
        </w:rPr>
        <w:t>thất</w:t>
      </w:r>
      <w:proofErr w:type="spellEnd"/>
      <w:r w:rsidRPr="00061791">
        <w:rPr>
          <w:b w:val="0"/>
          <w:bCs/>
          <w:i w:val="0"/>
          <w:iCs/>
          <w:lang w:val="nl-NL"/>
        </w:rPr>
        <w:t xml:space="preserve"> </w:t>
      </w:r>
      <w:proofErr w:type="spellStart"/>
      <w:r w:rsidRPr="00061791">
        <w:rPr>
          <w:b w:val="0"/>
          <w:bCs/>
          <w:i w:val="0"/>
          <w:iCs/>
          <w:lang w:val="nl-NL"/>
        </w:rPr>
        <w:t>trái</w:t>
      </w:r>
      <w:proofErr w:type="spellEnd"/>
      <w:r w:rsidRPr="00061791">
        <w:rPr>
          <w:b w:val="0"/>
          <w:bCs/>
          <w:i w:val="0"/>
          <w:iCs/>
          <w:lang w:val="nl-NL"/>
        </w:rPr>
        <w:t xml:space="preserve"> có </w:t>
      </w:r>
      <w:proofErr w:type="spellStart"/>
      <w:r w:rsidRPr="00061791">
        <w:rPr>
          <w:b w:val="0"/>
          <w:bCs/>
          <w:i w:val="0"/>
          <w:iCs/>
          <w:lang w:val="nl-NL"/>
        </w:rPr>
        <w:t>chỉ</w:t>
      </w:r>
      <w:proofErr w:type="spellEnd"/>
      <w:r w:rsidRPr="00061791">
        <w:rPr>
          <w:b w:val="0"/>
          <w:bCs/>
          <w:i w:val="0"/>
          <w:iCs/>
          <w:lang w:val="nl-NL"/>
        </w:rPr>
        <w:t xml:space="preserve"> </w:t>
      </w:r>
      <w:proofErr w:type="spellStart"/>
      <w:r w:rsidRPr="00061791">
        <w:rPr>
          <w:b w:val="0"/>
          <w:bCs/>
          <w:i w:val="0"/>
          <w:iCs/>
          <w:lang w:val="nl-NL"/>
        </w:rPr>
        <w:t>số</w:t>
      </w:r>
      <w:proofErr w:type="spellEnd"/>
      <w:r w:rsidRPr="00061791">
        <w:rPr>
          <w:b w:val="0"/>
          <w:bCs/>
          <w:i w:val="0"/>
          <w:iCs/>
          <w:lang w:val="nl-NL"/>
        </w:rPr>
        <w:t xml:space="preserve"> PTF-V1 cao </w:t>
      </w:r>
      <w:proofErr w:type="spellStart"/>
      <w:r w:rsidRPr="00061791">
        <w:rPr>
          <w:b w:val="0"/>
          <w:bCs/>
          <w:i w:val="0"/>
          <w:iCs/>
          <w:lang w:val="nl-NL"/>
        </w:rPr>
        <w:t>hơn</w:t>
      </w:r>
      <w:proofErr w:type="spellEnd"/>
      <w:r w:rsidRPr="00061791">
        <w:rPr>
          <w:b w:val="0"/>
          <w:bCs/>
          <w:i w:val="0"/>
          <w:iCs/>
          <w:lang w:val="nl-NL"/>
        </w:rPr>
        <w:t xml:space="preserve"> </w:t>
      </w:r>
      <w:proofErr w:type="spellStart"/>
      <w:r w:rsidRPr="00061791">
        <w:rPr>
          <w:b w:val="0"/>
          <w:bCs/>
          <w:i w:val="0"/>
          <w:iCs/>
          <w:lang w:val="nl-NL"/>
        </w:rPr>
        <w:t>so</w:t>
      </w:r>
      <w:proofErr w:type="spellEnd"/>
      <w:r w:rsidRPr="00061791">
        <w:rPr>
          <w:b w:val="0"/>
          <w:bCs/>
          <w:i w:val="0"/>
          <w:iCs/>
          <w:lang w:val="nl-NL"/>
        </w:rPr>
        <w:t xml:space="preserve"> </w:t>
      </w:r>
      <w:proofErr w:type="spellStart"/>
      <w:r w:rsidRPr="00061791">
        <w:rPr>
          <w:b w:val="0"/>
          <w:bCs/>
          <w:i w:val="0"/>
          <w:iCs/>
          <w:lang w:val="nl-NL"/>
        </w:rPr>
        <w:t>với</w:t>
      </w:r>
      <w:proofErr w:type="spellEnd"/>
      <w:r w:rsidRPr="00061791">
        <w:rPr>
          <w:b w:val="0"/>
          <w:bCs/>
          <w:i w:val="0"/>
          <w:iCs/>
          <w:lang w:val="nl-NL"/>
        </w:rPr>
        <w:t xml:space="preserve"> </w:t>
      </w:r>
      <w:proofErr w:type="spellStart"/>
      <w:r w:rsidRPr="00061791">
        <w:rPr>
          <w:b w:val="0"/>
          <w:bCs/>
          <w:i w:val="0"/>
          <w:iCs/>
          <w:lang w:val="nl-NL"/>
        </w:rPr>
        <w:t>nhóm</w:t>
      </w:r>
      <w:proofErr w:type="spellEnd"/>
      <w:r w:rsidRPr="00061791">
        <w:rPr>
          <w:b w:val="0"/>
          <w:bCs/>
          <w:i w:val="0"/>
          <w:iCs/>
          <w:lang w:val="nl-NL"/>
        </w:rPr>
        <w:t xml:space="preserve"> </w:t>
      </w:r>
      <w:proofErr w:type="spellStart"/>
      <w:r w:rsidRPr="00061791">
        <w:rPr>
          <w:b w:val="0"/>
          <w:bCs/>
          <w:i w:val="0"/>
          <w:iCs/>
          <w:lang w:val="nl-NL"/>
        </w:rPr>
        <w:t>không</w:t>
      </w:r>
      <w:proofErr w:type="spellEnd"/>
      <w:r w:rsidRPr="00061791">
        <w:rPr>
          <w:b w:val="0"/>
          <w:bCs/>
          <w:i w:val="0"/>
          <w:iCs/>
          <w:lang w:val="nl-NL"/>
        </w:rPr>
        <w:t xml:space="preserve"> </w:t>
      </w:r>
      <w:proofErr w:type="spellStart"/>
      <w:r w:rsidRPr="00061791">
        <w:rPr>
          <w:b w:val="0"/>
          <w:bCs/>
          <w:i w:val="0"/>
          <w:iCs/>
          <w:lang w:val="nl-NL"/>
        </w:rPr>
        <w:t>rối</w:t>
      </w:r>
      <w:proofErr w:type="spellEnd"/>
      <w:r w:rsidRPr="00061791">
        <w:rPr>
          <w:b w:val="0"/>
          <w:bCs/>
          <w:i w:val="0"/>
          <w:iCs/>
          <w:lang w:val="nl-NL"/>
        </w:rPr>
        <w:t xml:space="preserve"> </w:t>
      </w:r>
      <w:proofErr w:type="spellStart"/>
      <w:r w:rsidRPr="00061791">
        <w:rPr>
          <w:b w:val="0"/>
          <w:bCs/>
          <w:i w:val="0"/>
          <w:iCs/>
          <w:lang w:val="nl-NL"/>
        </w:rPr>
        <w:t>loạn</w:t>
      </w:r>
      <w:proofErr w:type="spellEnd"/>
      <w:r w:rsidRPr="00061791">
        <w:rPr>
          <w:b w:val="0"/>
          <w:bCs/>
          <w:i w:val="0"/>
          <w:iCs/>
          <w:lang w:val="nl-NL"/>
        </w:rPr>
        <w:t>.</w:t>
      </w:r>
    </w:p>
    <w:p w14:paraId="7ED1BBA3" w14:textId="77777777" w:rsidR="00EA438B" w:rsidRDefault="00EA438B" w:rsidP="00EA438B">
      <w:pPr>
        <w:pStyle w:val="3"/>
        <w:tabs>
          <w:tab w:val="left" w:pos="567"/>
        </w:tabs>
        <w:spacing w:line="384" w:lineRule="auto"/>
      </w:pPr>
      <w:proofErr w:type="spellStart"/>
      <w:r w:rsidRPr="00C216B2">
        <w:t>Khoảng</w:t>
      </w:r>
      <w:proofErr w:type="spellEnd"/>
      <w:r w:rsidRPr="00C216B2">
        <w:t xml:space="preserve"> Tend-P </w:t>
      </w:r>
      <w:proofErr w:type="spellStart"/>
      <w:r w:rsidRPr="00C216B2">
        <w:t>và</w:t>
      </w:r>
      <w:proofErr w:type="spellEnd"/>
      <w:r w:rsidRPr="00C216B2">
        <w:t xml:space="preserve"> Tend-Q</w:t>
      </w:r>
    </w:p>
    <w:p w14:paraId="4F185F90" w14:textId="1DC14DCC" w:rsidR="00EA438B" w:rsidRDefault="00EA438B" w:rsidP="00EA438B">
      <w:pPr>
        <w:pStyle w:val="3"/>
        <w:tabs>
          <w:tab w:val="left" w:pos="567"/>
        </w:tabs>
        <w:spacing w:line="372" w:lineRule="auto"/>
        <w:rPr>
          <w:b w:val="0"/>
          <w:i w:val="0"/>
        </w:rPr>
      </w:pPr>
      <w:bookmarkStart w:id="42" w:name="_Toc81808611"/>
      <w:bookmarkStart w:id="43" w:name="_Toc82437502"/>
      <w:r>
        <w:rPr>
          <w:b w:val="0"/>
          <w:i w:val="0"/>
        </w:rPr>
        <w:tab/>
      </w:r>
      <w:proofErr w:type="spellStart"/>
      <w:r>
        <w:rPr>
          <w:b w:val="0"/>
          <w:i w:val="0"/>
        </w:rPr>
        <w:t>Khoảng</w:t>
      </w:r>
      <w:proofErr w:type="spellEnd"/>
      <w:r>
        <w:rPr>
          <w:b w:val="0"/>
          <w:i w:val="0"/>
        </w:rPr>
        <w:t xml:space="preserve"> Tend-Q </w:t>
      </w:r>
      <w:proofErr w:type="spellStart"/>
      <w:r>
        <w:rPr>
          <w:b w:val="0"/>
          <w:i w:val="0"/>
        </w:rPr>
        <w:t>thể</w:t>
      </w:r>
      <w:proofErr w:type="spellEnd"/>
      <w:r>
        <w:rPr>
          <w:b w:val="0"/>
          <w:i w:val="0"/>
        </w:rPr>
        <w:t xml:space="preserve"> </w:t>
      </w:r>
      <w:proofErr w:type="spellStart"/>
      <w:r>
        <w:rPr>
          <w:b w:val="0"/>
          <w:i w:val="0"/>
        </w:rPr>
        <w:t>hiện</w:t>
      </w:r>
      <w:proofErr w:type="spellEnd"/>
      <w:r>
        <w:rPr>
          <w:b w:val="0"/>
          <w:i w:val="0"/>
        </w:rPr>
        <w:t xml:space="preserve"> </w:t>
      </w:r>
      <w:proofErr w:type="spellStart"/>
      <w:r>
        <w:rPr>
          <w:b w:val="0"/>
          <w:i w:val="0"/>
        </w:rPr>
        <w:t>thời</w:t>
      </w:r>
      <w:proofErr w:type="spellEnd"/>
      <w:r>
        <w:rPr>
          <w:b w:val="0"/>
          <w:i w:val="0"/>
        </w:rPr>
        <w:t xml:space="preserve"> </w:t>
      </w:r>
      <w:proofErr w:type="spellStart"/>
      <w:r>
        <w:rPr>
          <w:b w:val="0"/>
          <w:i w:val="0"/>
        </w:rPr>
        <w:t>gian</w:t>
      </w:r>
      <w:proofErr w:type="spellEnd"/>
      <w:r>
        <w:rPr>
          <w:b w:val="0"/>
          <w:i w:val="0"/>
        </w:rPr>
        <w:t xml:space="preserve"> </w:t>
      </w:r>
      <w:proofErr w:type="spellStart"/>
      <w:r>
        <w:rPr>
          <w:b w:val="0"/>
          <w:i w:val="0"/>
        </w:rPr>
        <w:t>tâm</w:t>
      </w:r>
      <w:proofErr w:type="spellEnd"/>
      <w:r>
        <w:rPr>
          <w:b w:val="0"/>
          <w:i w:val="0"/>
        </w:rPr>
        <w:t xml:space="preserve"> </w:t>
      </w:r>
      <w:proofErr w:type="spellStart"/>
      <w:r>
        <w:rPr>
          <w:b w:val="0"/>
          <w:i w:val="0"/>
        </w:rPr>
        <w:t>trương</w:t>
      </w:r>
      <w:proofErr w:type="spellEnd"/>
      <w:r>
        <w:rPr>
          <w:b w:val="0"/>
          <w:i w:val="0"/>
        </w:rPr>
        <w:t xml:space="preserve"> </w:t>
      </w:r>
      <w:proofErr w:type="spellStart"/>
      <w:r>
        <w:rPr>
          <w:b w:val="0"/>
          <w:i w:val="0"/>
        </w:rPr>
        <w:t>điện</w:t>
      </w:r>
      <w:proofErr w:type="spellEnd"/>
      <w:r>
        <w:rPr>
          <w:b w:val="0"/>
          <w:i w:val="0"/>
        </w:rPr>
        <w:t xml:space="preserve"> </w:t>
      </w:r>
      <w:proofErr w:type="spellStart"/>
      <w:r>
        <w:rPr>
          <w:b w:val="0"/>
          <w:i w:val="0"/>
        </w:rPr>
        <w:t>học</w:t>
      </w:r>
      <w:proofErr w:type="spellEnd"/>
      <w:r>
        <w:rPr>
          <w:b w:val="0"/>
          <w:i w:val="0"/>
        </w:rPr>
        <w:t xml:space="preserve"> </w:t>
      </w:r>
      <w:proofErr w:type="spellStart"/>
      <w:r>
        <w:rPr>
          <w:b w:val="0"/>
          <w:i w:val="0"/>
        </w:rPr>
        <w:t>của</w:t>
      </w:r>
      <w:proofErr w:type="spellEnd"/>
      <w:r>
        <w:rPr>
          <w:b w:val="0"/>
          <w:i w:val="0"/>
        </w:rPr>
        <w:t xml:space="preserve"> </w:t>
      </w:r>
      <w:proofErr w:type="spellStart"/>
      <w:r>
        <w:rPr>
          <w:b w:val="0"/>
          <w:i w:val="0"/>
        </w:rPr>
        <w:t>thất</w:t>
      </w:r>
      <w:proofErr w:type="spellEnd"/>
      <w:r>
        <w:rPr>
          <w:b w:val="0"/>
          <w:i w:val="0"/>
        </w:rPr>
        <w:t xml:space="preserve"> </w:t>
      </w:r>
      <w:proofErr w:type="spellStart"/>
      <w:r>
        <w:rPr>
          <w:b w:val="0"/>
          <w:i w:val="0"/>
        </w:rPr>
        <w:t>trái</w:t>
      </w:r>
      <w:proofErr w:type="spellEnd"/>
      <w:r>
        <w:rPr>
          <w:b w:val="0"/>
          <w:i w:val="0"/>
        </w:rPr>
        <w:t xml:space="preserve">, </w:t>
      </w:r>
      <w:proofErr w:type="spellStart"/>
      <w:r>
        <w:rPr>
          <w:b w:val="0"/>
          <w:i w:val="0"/>
        </w:rPr>
        <w:t>gồm</w:t>
      </w:r>
      <w:proofErr w:type="spellEnd"/>
      <w:r>
        <w:rPr>
          <w:b w:val="0"/>
          <w:i w:val="0"/>
        </w:rPr>
        <w:t xml:space="preserve"> </w:t>
      </w:r>
      <w:proofErr w:type="spellStart"/>
      <w:r>
        <w:rPr>
          <w:b w:val="0"/>
          <w:i w:val="0"/>
        </w:rPr>
        <w:t>khoảng</w:t>
      </w:r>
      <w:proofErr w:type="spellEnd"/>
      <w:r>
        <w:rPr>
          <w:b w:val="0"/>
          <w:i w:val="0"/>
        </w:rPr>
        <w:t xml:space="preserve"> Tend-P </w:t>
      </w:r>
      <w:proofErr w:type="spellStart"/>
      <w:r>
        <w:rPr>
          <w:b w:val="0"/>
          <w:i w:val="0"/>
        </w:rPr>
        <w:t>đại</w:t>
      </w:r>
      <w:proofErr w:type="spellEnd"/>
      <w:r>
        <w:rPr>
          <w:b w:val="0"/>
          <w:i w:val="0"/>
        </w:rPr>
        <w:t xml:space="preserve"> </w:t>
      </w:r>
      <w:proofErr w:type="spellStart"/>
      <w:r>
        <w:rPr>
          <w:b w:val="0"/>
          <w:i w:val="0"/>
        </w:rPr>
        <w:t>diện</w:t>
      </w:r>
      <w:proofErr w:type="spellEnd"/>
      <w:r>
        <w:rPr>
          <w:b w:val="0"/>
          <w:i w:val="0"/>
        </w:rPr>
        <w:t xml:space="preserve"> </w:t>
      </w:r>
      <w:proofErr w:type="spellStart"/>
      <w:r>
        <w:rPr>
          <w:b w:val="0"/>
          <w:i w:val="0"/>
        </w:rPr>
        <w:t>cho</w:t>
      </w:r>
      <w:proofErr w:type="spellEnd"/>
      <w:r>
        <w:rPr>
          <w:b w:val="0"/>
          <w:i w:val="0"/>
        </w:rPr>
        <w:t xml:space="preserve"> </w:t>
      </w:r>
      <w:proofErr w:type="spellStart"/>
      <w:r>
        <w:rPr>
          <w:b w:val="0"/>
          <w:i w:val="0"/>
        </w:rPr>
        <w:t>thời</w:t>
      </w:r>
      <w:proofErr w:type="spellEnd"/>
      <w:r>
        <w:rPr>
          <w:b w:val="0"/>
          <w:i w:val="0"/>
        </w:rPr>
        <w:t xml:space="preserve"> </w:t>
      </w:r>
      <w:proofErr w:type="spellStart"/>
      <w:r>
        <w:rPr>
          <w:b w:val="0"/>
          <w:i w:val="0"/>
        </w:rPr>
        <w:t>kỳ</w:t>
      </w:r>
      <w:proofErr w:type="spellEnd"/>
      <w:r>
        <w:rPr>
          <w:b w:val="0"/>
          <w:i w:val="0"/>
        </w:rPr>
        <w:t xml:space="preserve"> </w:t>
      </w:r>
      <w:proofErr w:type="spellStart"/>
      <w:r>
        <w:rPr>
          <w:b w:val="0"/>
          <w:i w:val="0"/>
        </w:rPr>
        <w:t>đầy</w:t>
      </w:r>
      <w:proofErr w:type="spellEnd"/>
      <w:r>
        <w:rPr>
          <w:b w:val="0"/>
          <w:i w:val="0"/>
        </w:rPr>
        <w:t xml:space="preserve"> </w:t>
      </w:r>
      <w:proofErr w:type="spellStart"/>
      <w:r>
        <w:rPr>
          <w:b w:val="0"/>
          <w:i w:val="0"/>
        </w:rPr>
        <w:t>thất</w:t>
      </w:r>
      <w:proofErr w:type="spellEnd"/>
      <w:r>
        <w:rPr>
          <w:b w:val="0"/>
          <w:i w:val="0"/>
        </w:rPr>
        <w:t xml:space="preserve"> </w:t>
      </w:r>
      <w:proofErr w:type="spellStart"/>
      <w:r>
        <w:rPr>
          <w:b w:val="0"/>
          <w:i w:val="0"/>
        </w:rPr>
        <w:t>nhanh</w:t>
      </w:r>
      <w:proofErr w:type="spellEnd"/>
      <w:r>
        <w:rPr>
          <w:b w:val="0"/>
          <w:i w:val="0"/>
        </w:rPr>
        <w:t xml:space="preserve"> </w:t>
      </w:r>
      <w:proofErr w:type="spellStart"/>
      <w:r>
        <w:rPr>
          <w:b w:val="0"/>
          <w:i w:val="0"/>
        </w:rPr>
        <w:t>và</w:t>
      </w:r>
      <w:proofErr w:type="spellEnd"/>
      <w:r>
        <w:rPr>
          <w:b w:val="0"/>
          <w:i w:val="0"/>
        </w:rPr>
        <w:t xml:space="preserve"> </w:t>
      </w:r>
      <w:proofErr w:type="spellStart"/>
      <w:r>
        <w:rPr>
          <w:b w:val="0"/>
          <w:i w:val="0"/>
        </w:rPr>
        <w:t>chậm</w:t>
      </w:r>
      <w:proofErr w:type="spellEnd"/>
      <w:r>
        <w:rPr>
          <w:b w:val="0"/>
          <w:i w:val="0"/>
        </w:rPr>
        <w:t xml:space="preserve">, </w:t>
      </w:r>
      <w:proofErr w:type="spellStart"/>
      <w:r>
        <w:rPr>
          <w:b w:val="0"/>
          <w:i w:val="0"/>
        </w:rPr>
        <w:t>sóng</w:t>
      </w:r>
      <w:proofErr w:type="spellEnd"/>
      <w:r>
        <w:rPr>
          <w:b w:val="0"/>
          <w:i w:val="0"/>
        </w:rPr>
        <w:t xml:space="preserve"> P </w:t>
      </w:r>
      <w:proofErr w:type="spellStart"/>
      <w:r>
        <w:rPr>
          <w:b w:val="0"/>
          <w:i w:val="0"/>
        </w:rPr>
        <w:t>và</w:t>
      </w:r>
      <w:proofErr w:type="spellEnd"/>
      <w:r>
        <w:rPr>
          <w:b w:val="0"/>
          <w:i w:val="0"/>
        </w:rPr>
        <w:t xml:space="preserve"> </w:t>
      </w:r>
      <w:proofErr w:type="spellStart"/>
      <w:r>
        <w:rPr>
          <w:b w:val="0"/>
          <w:i w:val="0"/>
        </w:rPr>
        <w:t>khoảng</w:t>
      </w:r>
      <w:proofErr w:type="spellEnd"/>
      <w:r>
        <w:rPr>
          <w:b w:val="0"/>
          <w:i w:val="0"/>
        </w:rPr>
        <w:t xml:space="preserve"> PQ </w:t>
      </w:r>
      <w:proofErr w:type="spellStart"/>
      <w:r>
        <w:rPr>
          <w:b w:val="0"/>
          <w:i w:val="0"/>
        </w:rPr>
        <w:t>đại</w:t>
      </w:r>
      <w:proofErr w:type="spellEnd"/>
      <w:r>
        <w:rPr>
          <w:b w:val="0"/>
          <w:i w:val="0"/>
        </w:rPr>
        <w:t xml:space="preserve"> </w:t>
      </w:r>
      <w:proofErr w:type="spellStart"/>
      <w:r>
        <w:rPr>
          <w:b w:val="0"/>
          <w:i w:val="0"/>
        </w:rPr>
        <w:t>diện</w:t>
      </w:r>
      <w:proofErr w:type="spellEnd"/>
      <w:r>
        <w:rPr>
          <w:b w:val="0"/>
          <w:i w:val="0"/>
        </w:rPr>
        <w:t xml:space="preserve"> </w:t>
      </w:r>
      <w:proofErr w:type="spellStart"/>
      <w:r>
        <w:rPr>
          <w:b w:val="0"/>
          <w:i w:val="0"/>
        </w:rPr>
        <w:t>cho</w:t>
      </w:r>
      <w:proofErr w:type="spellEnd"/>
      <w:r>
        <w:rPr>
          <w:b w:val="0"/>
          <w:i w:val="0"/>
        </w:rPr>
        <w:t xml:space="preserve"> </w:t>
      </w:r>
      <w:proofErr w:type="spellStart"/>
      <w:r>
        <w:rPr>
          <w:b w:val="0"/>
          <w:i w:val="0"/>
        </w:rPr>
        <w:t>kích</w:t>
      </w:r>
      <w:proofErr w:type="spellEnd"/>
      <w:r>
        <w:rPr>
          <w:b w:val="0"/>
          <w:i w:val="0"/>
        </w:rPr>
        <w:t xml:space="preserve"> </w:t>
      </w:r>
      <w:proofErr w:type="spellStart"/>
      <w:r>
        <w:rPr>
          <w:b w:val="0"/>
          <w:i w:val="0"/>
        </w:rPr>
        <w:t>thước</w:t>
      </w:r>
      <w:proofErr w:type="spellEnd"/>
      <w:r>
        <w:rPr>
          <w:b w:val="0"/>
          <w:i w:val="0"/>
        </w:rPr>
        <w:t xml:space="preserve"> </w:t>
      </w:r>
      <w:proofErr w:type="spellStart"/>
      <w:r>
        <w:rPr>
          <w:b w:val="0"/>
          <w:i w:val="0"/>
        </w:rPr>
        <w:t>và</w:t>
      </w:r>
      <w:proofErr w:type="spellEnd"/>
      <w:r>
        <w:rPr>
          <w:b w:val="0"/>
          <w:i w:val="0"/>
        </w:rPr>
        <w:t xml:space="preserve"> </w:t>
      </w:r>
      <w:proofErr w:type="spellStart"/>
      <w:r>
        <w:rPr>
          <w:b w:val="0"/>
          <w:i w:val="0"/>
        </w:rPr>
        <w:t>thời</w:t>
      </w:r>
      <w:proofErr w:type="spellEnd"/>
      <w:r>
        <w:rPr>
          <w:b w:val="0"/>
          <w:i w:val="0"/>
        </w:rPr>
        <w:t xml:space="preserve"> </w:t>
      </w:r>
      <w:proofErr w:type="spellStart"/>
      <w:r>
        <w:rPr>
          <w:b w:val="0"/>
          <w:i w:val="0"/>
        </w:rPr>
        <w:t>gian</w:t>
      </w:r>
      <w:proofErr w:type="spellEnd"/>
      <w:r>
        <w:rPr>
          <w:b w:val="0"/>
          <w:i w:val="0"/>
        </w:rPr>
        <w:t xml:space="preserve"> co </w:t>
      </w:r>
      <w:proofErr w:type="spellStart"/>
      <w:r>
        <w:rPr>
          <w:b w:val="0"/>
          <w:i w:val="0"/>
        </w:rPr>
        <w:t>của</w:t>
      </w:r>
      <w:proofErr w:type="spellEnd"/>
      <w:r>
        <w:rPr>
          <w:b w:val="0"/>
          <w:i w:val="0"/>
        </w:rPr>
        <w:t xml:space="preserve"> </w:t>
      </w:r>
      <w:proofErr w:type="spellStart"/>
      <w:r>
        <w:rPr>
          <w:b w:val="0"/>
          <w:i w:val="0"/>
        </w:rPr>
        <w:t>tâm</w:t>
      </w:r>
      <w:proofErr w:type="spellEnd"/>
      <w:r>
        <w:rPr>
          <w:b w:val="0"/>
          <w:i w:val="0"/>
        </w:rPr>
        <w:t xml:space="preserve"> </w:t>
      </w:r>
      <w:proofErr w:type="spellStart"/>
      <w:r>
        <w:rPr>
          <w:b w:val="0"/>
          <w:i w:val="0"/>
        </w:rPr>
        <w:t>nhĩ</w:t>
      </w:r>
      <w:proofErr w:type="spellEnd"/>
      <w:r>
        <w:rPr>
          <w:b w:val="0"/>
          <w:i w:val="0"/>
        </w:rPr>
        <w:t>.</w:t>
      </w:r>
      <w:bookmarkStart w:id="44" w:name="_Toc81808612"/>
      <w:bookmarkStart w:id="45" w:name="_Toc82437503"/>
      <w:bookmarkEnd w:id="42"/>
      <w:bookmarkEnd w:id="43"/>
      <w:r>
        <w:rPr>
          <w:b w:val="0"/>
          <w:i w:val="0"/>
        </w:rPr>
        <w:t xml:space="preserve"> </w:t>
      </w:r>
      <w:proofErr w:type="spellStart"/>
      <w:r>
        <w:rPr>
          <w:b w:val="0"/>
          <w:i w:val="0"/>
        </w:rPr>
        <w:t>Từ</w:t>
      </w:r>
      <w:proofErr w:type="spellEnd"/>
      <w:r>
        <w:rPr>
          <w:b w:val="0"/>
          <w:i w:val="0"/>
        </w:rPr>
        <w:t xml:space="preserve"> </w:t>
      </w:r>
      <w:proofErr w:type="spellStart"/>
      <w:r w:rsidR="00CD78F1">
        <w:rPr>
          <w:b w:val="0"/>
          <w:i w:val="0"/>
        </w:rPr>
        <w:t>B</w:t>
      </w:r>
      <w:r>
        <w:rPr>
          <w:b w:val="0"/>
          <w:i w:val="0"/>
        </w:rPr>
        <w:t>ảng</w:t>
      </w:r>
      <w:proofErr w:type="spellEnd"/>
      <w:r>
        <w:rPr>
          <w:b w:val="0"/>
          <w:i w:val="0"/>
        </w:rPr>
        <w:t xml:space="preserve"> 2, </w:t>
      </w:r>
      <w:proofErr w:type="spellStart"/>
      <w:r>
        <w:rPr>
          <w:b w:val="0"/>
          <w:i w:val="0"/>
        </w:rPr>
        <w:t>chúng</w:t>
      </w:r>
      <w:proofErr w:type="spellEnd"/>
      <w:r>
        <w:rPr>
          <w:b w:val="0"/>
          <w:i w:val="0"/>
        </w:rPr>
        <w:t xml:space="preserve"> </w:t>
      </w:r>
      <w:proofErr w:type="spellStart"/>
      <w:r>
        <w:rPr>
          <w:b w:val="0"/>
          <w:i w:val="0"/>
        </w:rPr>
        <w:t>tôi</w:t>
      </w:r>
      <w:proofErr w:type="spellEnd"/>
      <w:r>
        <w:rPr>
          <w:b w:val="0"/>
          <w:i w:val="0"/>
        </w:rPr>
        <w:t xml:space="preserve"> </w:t>
      </w:r>
      <w:proofErr w:type="spellStart"/>
      <w:r>
        <w:rPr>
          <w:b w:val="0"/>
          <w:i w:val="0"/>
        </w:rPr>
        <w:t>thu</w:t>
      </w:r>
      <w:proofErr w:type="spellEnd"/>
      <w:r>
        <w:rPr>
          <w:b w:val="0"/>
          <w:i w:val="0"/>
        </w:rPr>
        <w:t xml:space="preserve"> </w:t>
      </w:r>
      <w:proofErr w:type="spellStart"/>
      <w:r>
        <w:rPr>
          <w:b w:val="0"/>
          <w:i w:val="0"/>
        </w:rPr>
        <w:t>được</w:t>
      </w:r>
      <w:proofErr w:type="spellEnd"/>
      <w:r>
        <w:rPr>
          <w:b w:val="0"/>
          <w:i w:val="0"/>
        </w:rPr>
        <w:t xml:space="preserve"> </w:t>
      </w:r>
      <w:proofErr w:type="spellStart"/>
      <w:r>
        <w:rPr>
          <w:b w:val="0"/>
          <w:i w:val="0"/>
        </w:rPr>
        <w:t>kết</w:t>
      </w:r>
      <w:proofErr w:type="spellEnd"/>
      <w:r>
        <w:rPr>
          <w:b w:val="0"/>
          <w:i w:val="0"/>
        </w:rPr>
        <w:t xml:space="preserve"> </w:t>
      </w:r>
      <w:proofErr w:type="spellStart"/>
      <w:r>
        <w:rPr>
          <w:b w:val="0"/>
          <w:i w:val="0"/>
        </w:rPr>
        <w:t>quả</w:t>
      </w:r>
      <w:proofErr w:type="spellEnd"/>
      <w:r>
        <w:rPr>
          <w:b w:val="0"/>
          <w:i w:val="0"/>
        </w:rPr>
        <w:t xml:space="preserve"> </w:t>
      </w:r>
      <w:proofErr w:type="spellStart"/>
      <w:r>
        <w:rPr>
          <w:b w:val="0"/>
          <w:i w:val="0"/>
        </w:rPr>
        <w:t>nhóm</w:t>
      </w:r>
      <w:proofErr w:type="spellEnd"/>
      <w:r>
        <w:rPr>
          <w:b w:val="0"/>
          <w:i w:val="0"/>
        </w:rPr>
        <w:t xml:space="preserve"> </w:t>
      </w:r>
      <w:proofErr w:type="spellStart"/>
      <w:r>
        <w:rPr>
          <w:b w:val="0"/>
          <w:i w:val="0"/>
        </w:rPr>
        <w:t>rối</w:t>
      </w:r>
      <w:proofErr w:type="spellEnd"/>
      <w:r>
        <w:rPr>
          <w:b w:val="0"/>
          <w:i w:val="0"/>
        </w:rPr>
        <w:t xml:space="preserve"> </w:t>
      </w:r>
      <w:proofErr w:type="spellStart"/>
      <w:r>
        <w:rPr>
          <w:b w:val="0"/>
          <w:i w:val="0"/>
        </w:rPr>
        <w:t>loạn</w:t>
      </w:r>
      <w:proofErr w:type="spellEnd"/>
      <w:r>
        <w:rPr>
          <w:b w:val="0"/>
          <w:i w:val="0"/>
        </w:rPr>
        <w:t xml:space="preserve"> </w:t>
      </w:r>
      <w:proofErr w:type="spellStart"/>
      <w:r>
        <w:rPr>
          <w:b w:val="0"/>
          <w:i w:val="0"/>
        </w:rPr>
        <w:t>chức</w:t>
      </w:r>
      <w:proofErr w:type="spellEnd"/>
      <w:r>
        <w:rPr>
          <w:b w:val="0"/>
          <w:i w:val="0"/>
        </w:rPr>
        <w:t xml:space="preserve"> </w:t>
      </w:r>
      <w:proofErr w:type="spellStart"/>
      <w:r>
        <w:rPr>
          <w:b w:val="0"/>
          <w:i w:val="0"/>
        </w:rPr>
        <w:t>năng</w:t>
      </w:r>
      <w:proofErr w:type="spellEnd"/>
      <w:r>
        <w:rPr>
          <w:b w:val="0"/>
          <w:i w:val="0"/>
        </w:rPr>
        <w:t xml:space="preserve"> </w:t>
      </w:r>
      <w:proofErr w:type="spellStart"/>
      <w:r>
        <w:rPr>
          <w:b w:val="0"/>
          <w:i w:val="0"/>
        </w:rPr>
        <w:t>tâm</w:t>
      </w:r>
      <w:proofErr w:type="spellEnd"/>
      <w:r>
        <w:rPr>
          <w:b w:val="0"/>
          <w:i w:val="0"/>
        </w:rPr>
        <w:t xml:space="preserve"> </w:t>
      </w:r>
      <w:proofErr w:type="spellStart"/>
      <w:r>
        <w:rPr>
          <w:b w:val="0"/>
          <w:i w:val="0"/>
        </w:rPr>
        <w:t>trương</w:t>
      </w:r>
      <w:proofErr w:type="spellEnd"/>
      <w:r>
        <w:rPr>
          <w:b w:val="0"/>
          <w:i w:val="0"/>
        </w:rPr>
        <w:t xml:space="preserve"> </w:t>
      </w:r>
      <w:proofErr w:type="spellStart"/>
      <w:r>
        <w:rPr>
          <w:b w:val="0"/>
          <w:i w:val="0"/>
        </w:rPr>
        <w:t>thất</w:t>
      </w:r>
      <w:proofErr w:type="spellEnd"/>
      <w:r>
        <w:rPr>
          <w:b w:val="0"/>
          <w:i w:val="0"/>
        </w:rPr>
        <w:t xml:space="preserve"> </w:t>
      </w:r>
      <w:proofErr w:type="spellStart"/>
      <w:r>
        <w:rPr>
          <w:b w:val="0"/>
          <w:i w:val="0"/>
        </w:rPr>
        <w:t>trái</w:t>
      </w:r>
      <w:proofErr w:type="spellEnd"/>
      <w:r>
        <w:rPr>
          <w:b w:val="0"/>
          <w:i w:val="0"/>
        </w:rPr>
        <w:t xml:space="preserve"> </w:t>
      </w:r>
      <w:proofErr w:type="spellStart"/>
      <w:r>
        <w:rPr>
          <w:b w:val="0"/>
          <w:i w:val="0"/>
        </w:rPr>
        <w:t>có</w:t>
      </w:r>
      <w:proofErr w:type="spellEnd"/>
      <w:r>
        <w:rPr>
          <w:b w:val="0"/>
          <w:i w:val="0"/>
        </w:rPr>
        <w:t xml:space="preserve"> </w:t>
      </w:r>
      <w:proofErr w:type="spellStart"/>
      <w:r>
        <w:rPr>
          <w:b w:val="0"/>
          <w:i w:val="0"/>
        </w:rPr>
        <w:t>thời</w:t>
      </w:r>
      <w:proofErr w:type="spellEnd"/>
      <w:r>
        <w:rPr>
          <w:b w:val="0"/>
          <w:i w:val="0"/>
        </w:rPr>
        <w:t xml:space="preserve"> </w:t>
      </w:r>
      <w:proofErr w:type="spellStart"/>
      <w:r>
        <w:rPr>
          <w:b w:val="0"/>
          <w:i w:val="0"/>
        </w:rPr>
        <w:t>gian</w:t>
      </w:r>
      <w:proofErr w:type="spellEnd"/>
      <w:r>
        <w:rPr>
          <w:b w:val="0"/>
          <w:i w:val="0"/>
        </w:rPr>
        <w:t xml:space="preserve"> </w:t>
      </w:r>
      <w:proofErr w:type="spellStart"/>
      <w:r>
        <w:rPr>
          <w:b w:val="0"/>
          <w:i w:val="0"/>
        </w:rPr>
        <w:t>tâm</w:t>
      </w:r>
      <w:proofErr w:type="spellEnd"/>
      <w:r>
        <w:rPr>
          <w:b w:val="0"/>
          <w:i w:val="0"/>
        </w:rPr>
        <w:t xml:space="preserve"> </w:t>
      </w:r>
      <w:proofErr w:type="spellStart"/>
      <w:r>
        <w:rPr>
          <w:b w:val="0"/>
          <w:i w:val="0"/>
        </w:rPr>
        <w:t>trương</w:t>
      </w:r>
      <w:proofErr w:type="spellEnd"/>
      <w:r>
        <w:rPr>
          <w:b w:val="0"/>
          <w:i w:val="0"/>
        </w:rPr>
        <w:t xml:space="preserve"> </w:t>
      </w:r>
      <w:proofErr w:type="spellStart"/>
      <w:r>
        <w:rPr>
          <w:b w:val="0"/>
          <w:i w:val="0"/>
        </w:rPr>
        <w:t>điện</w:t>
      </w:r>
      <w:proofErr w:type="spellEnd"/>
      <w:r>
        <w:rPr>
          <w:b w:val="0"/>
          <w:i w:val="0"/>
        </w:rPr>
        <w:t xml:space="preserve"> </w:t>
      </w:r>
      <w:proofErr w:type="spellStart"/>
      <w:r>
        <w:rPr>
          <w:b w:val="0"/>
          <w:i w:val="0"/>
        </w:rPr>
        <w:lastRenderedPageBreak/>
        <w:t>học</w:t>
      </w:r>
      <w:proofErr w:type="spellEnd"/>
      <w:r>
        <w:rPr>
          <w:b w:val="0"/>
          <w:i w:val="0"/>
        </w:rPr>
        <w:t xml:space="preserve"> Tend-P (</w:t>
      </w:r>
      <w:r w:rsidRPr="00CB12AD">
        <w:rPr>
          <w:b w:val="0"/>
          <w:i w:val="0"/>
        </w:rPr>
        <w:t>241,2 ± 73,</w:t>
      </w:r>
      <w:proofErr w:type="gramStart"/>
      <w:r w:rsidRPr="00CB12AD">
        <w:rPr>
          <w:b w:val="0"/>
          <w:i w:val="0"/>
        </w:rPr>
        <w:t xml:space="preserve">4  </w:t>
      </w:r>
      <w:proofErr w:type="spellStart"/>
      <w:r w:rsidRPr="00CB12AD">
        <w:rPr>
          <w:b w:val="0"/>
          <w:i w:val="0"/>
        </w:rPr>
        <w:t>ms</w:t>
      </w:r>
      <w:proofErr w:type="spellEnd"/>
      <w:proofErr w:type="gramEnd"/>
      <w:r w:rsidRPr="00CB12AD">
        <w:rPr>
          <w:b w:val="0"/>
          <w:i w:val="0"/>
        </w:rPr>
        <w:t>)</w:t>
      </w:r>
      <w:r>
        <w:t xml:space="preserve"> </w:t>
      </w:r>
      <w:proofErr w:type="spellStart"/>
      <w:r>
        <w:rPr>
          <w:b w:val="0"/>
          <w:i w:val="0"/>
        </w:rPr>
        <w:t>và</w:t>
      </w:r>
      <w:proofErr w:type="spellEnd"/>
      <w:r>
        <w:rPr>
          <w:b w:val="0"/>
          <w:i w:val="0"/>
        </w:rPr>
        <w:t xml:space="preserve"> Tend-Q </w:t>
      </w:r>
      <w:r w:rsidRPr="00CB12AD">
        <w:rPr>
          <w:b w:val="0"/>
          <w:i w:val="0"/>
        </w:rPr>
        <w:t xml:space="preserve">(411,5 ± 76,5 </w:t>
      </w:r>
      <w:proofErr w:type="spellStart"/>
      <w:r w:rsidRPr="00CB12AD">
        <w:rPr>
          <w:b w:val="0"/>
          <w:i w:val="0"/>
        </w:rPr>
        <w:t>ms</w:t>
      </w:r>
      <w:proofErr w:type="spellEnd"/>
      <w:r w:rsidRPr="00CB12AD">
        <w:rPr>
          <w:b w:val="0"/>
          <w:i w:val="0"/>
        </w:rPr>
        <w:t>)</w:t>
      </w:r>
      <w:r>
        <w:rPr>
          <w:b w:val="0"/>
          <w:i w:val="0"/>
        </w:rPr>
        <w:t xml:space="preserve"> </w:t>
      </w:r>
      <w:proofErr w:type="spellStart"/>
      <w:r>
        <w:rPr>
          <w:b w:val="0"/>
          <w:i w:val="0"/>
        </w:rPr>
        <w:t>ngắn</w:t>
      </w:r>
      <w:proofErr w:type="spellEnd"/>
      <w:r>
        <w:rPr>
          <w:b w:val="0"/>
          <w:i w:val="0"/>
        </w:rPr>
        <w:t xml:space="preserve"> </w:t>
      </w:r>
      <w:proofErr w:type="spellStart"/>
      <w:r>
        <w:rPr>
          <w:b w:val="0"/>
          <w:i w:val="0"/>
        </w:rPr>
        <w:t>hơn</w:t>
      </w:r>
      <w:proofErr w:type="spellEnd"/>
      <w:r>
        <w:rPr>
          <w:b w:val="0"/>
          <w:i w:val="0"/>
        </w:rPr>
        <w:t xml:space="preserve"> so </w:t>
      </w:r>
      <w:proofErr w:type="spellStart"/>
      <w:r>
        <w:rPr>
          <w:b w:val="0"/>
          <w:i w:val="0"/>
        </w:rPr>
        <w:t>với</w:t>
      </w:r>
      <w:proofErr w:type="spellEnd"/>
      <w:r>
        <w:rPr>
          <w:b w:val="0"/>
          <w:i w:val="0"/>
        </w:rPr>
        <w:t xml:space="preserve"> </w:t>
      </w:r>
      <w:proofErr w:type="spellStart"/>
      <w:r>
        <w:rPr>
          <w:b w:val="0"/>
          <w:i w:val="0"/>
        </w:rPr>
        <w:t>nhóm</w:t>
      </w:r>
      <w:proofErr w:type="spellEnd"/>
      <w:r>
        <w:rPr>
          <w:b w:val="0"/>
          <w:i w:val="0"/>
        </w:rPr>
        <w:t xml:space="preserve"> </w:t>
      </w:r>
      <w:proofErr w:type="spellStart"/>
      <w:r>
        <w:rPr>
          <w:b w:val="0"/>
          <w:i w:val="0"/>
        </w:rPr>
        <w:t>không</w:t>
      </w:r>
      <w:proofErr w:type="spellEnd"/>
      <w:r>
        <w:rPr>
          <w:b w:val="0"/>
          <w:i w:val="0"/>
        </w:rPr>
        <w:t xml:space="preserve"> </w:t>
      </w:r>
      <w:proofErr w:type="spellStart"/>
      <w:r>
        <w:rPr>
          <w:b w:val="0"/>
          <w:i w:val="0"/>
        </w:rPr>
        <w:t>rối</w:t>
      </w:r>
      <w:proofErr w:type="spellEnd"/>
      <w:r>
        <w:rPr>
          <w:b w:val="0"/>
          <w:i w:val="0"/>
        </w:rPr>
        <w:t xml:space="preserve"> </w:t>
      </w:r>
      <w:proofErr w:type="spellStart"/>
      <w:r>
        <w:rPr>
          <w:b w:val="0"/>
          <w:i w:val="0"/>
        </w:rPr>
        <w:t>loạn</w:t>
      </w:r>
      <w:proofErr w:type="spellEnd"/>
      <w:r>
        <w:rPr>
          <w:b w:val="0"/>
          <w:i w:val="0"/>
        </w:rPr>
        <w:t xml:space="preserve"> (</w:t>
      </w:r>
      <w:r w:rsidRPr="00CB12AD">
        <w:rPr>
          <w:b w:val="0"/>
          <w:i w:val="0"/>
        </w:rPr>
        <w:t xml:space="preserve">324,6 ± 79,0 </w:t>
      </w:r>
      <w:proofErr w:type="spellStart"/>
      <w:r w:rsidRPr="00CB12AD">
        <w:rPr>
          <w:b w:val="0"/>
          <w:i w:val="0"/>
        </w:rPr>
        <w:t>ms</w:t>
      </w:r>
      <w:proofErr w:type="spellEnd"/>
      <w:r w:rsidRPr="00CB12AD">
        <w:rPr>
          <w:b w:val="0"/>
          <w:i w:val="0"/>
        </w:rPr>
        <w:t xml:space="preserve"> </w:t>
      </w:r>
      <w:proofErr w:type="spellStart"/>
      <w:r w:rsidRPr="00CB12AD">
        <w:rPr>
          <w:b w:val="0"/>
          <w:i w:val="0"/>
        </w:rPr>
        <w:t>và</w:t>
      </w:r>
      <w:proofErr w:type="spellEnd"/>
      <w:r w:rsidRPr="00CB12AD">
        <w:rPr>
          <w:b w:val="0"/>
          <w:i w:val="0"/>
        </w:rPr>
        <w:t xml:space="preserve"> 482,0 ± 78,3 </w:t>
      </w:r>
      <w:proofErr w:type="spellStart"/>
      <w:r w:rsidRPr="00CB12AD">
        <w:rPr>
          <w:b w:val="0"/>
          <w:i w:val="0"/>
        </w:rPr>
        <w:t>ms</w:t>
      </w:r>
      <w:proofErr w:type="spellEnd"/>
      <w:r w:rsidRPr="00CB12AD">
        <w:rPr>
          <w:b w:val="0"/>
          <w:i w:val="0"/>
        </w:rPr>
        <w:t xml:space="preserve">) </w:t>
      </w:r>
      <w:proofErr w:type="spellStart"/>
      <w:r>
        <w:rPr>
          <w:b w:val="0"/>
          <w:i w:val="0"/>
        </w:rPr>
        <w:t>với</w:t>
      </w:r>
      <w:proofErr w:type="spellEnd"/>
      <w:r>
        <w:rPr>
          <w:b w:val="0"/>
          <w:i w:val="0"/>
        </w:rPr>
        <w:t xml:space="preserve"> p &lt; 0,001.</w:t>
      </w:r>
      <w:bookmarkEnd w:id="44"/>
      <w:bookmarkEnd w:id="45"/>
      <w:r>
        <w:rPr>
          <w:b w:val="0"/>
          <w:i w:val="0"/>
        </w:rPr>
        <w:t xml:space="preserve"> </w:t>
      </w:r>
      <w:proofErr w:type="spellStart"/>
      <w:r>
        <w:rPr>
          <w:b w:val="0"/>
          <w:i w:val="0"/>
        </w:rPr>
        <w:t>Namdar</w:t>
      </w:r>
      <w:proofErr w:type="spellEnd"/>
      <w:r>
        <w:rPr>
          <w:b w:val="0"/>
          <w:i w:val="0"/>
        </w:rPr>
        <w:t xml:space="preserve"> M. </w:t>
      </w:r>
      <w:proofErr w:type="spellStart"/>
      <w:r>
        <w:rPr>
          <w:b w:val="0"/>
          <w:i w:val="0"/>
        </w:rPr>
        <w:t>và</w:t>
      </w:r>
      <w:proofErr w:type="spellEnd"/>
      <w:r>
        <w:rPr>
          <w:b w:val="0"/>
          <w:i w:val="0"/>
        </w:rPr>
        <w:t xml:space="preserve"> </w:t>
      </w:r>
      <w:proofErr w:type="spellStart"/>
      <w:r>
        <w:rPr>
          <w:b w:val="0"/>
          <w:i w:val="0"/>
        </w:rPr>
        <w:t>cộng</w:t>
      </w:r>
      <w:proofErr w:type="spellEnd"/>
      <w:r>
        <w:rPr>
          <w:b w:val="0"/>
          <w:i w:val="0"/>
        </w:rPr>
        <w:t xml:space="preserve"> </w:t>
      </w:r>
      <w:proofErr w:type="spellStart"/>
      <w:r>
        <w:rPr>
          <w:b w:val="0"/>
          <w:i w:val="0"/>
        </w:rPr>
        <w:t>sự</w:t>
      </w:r>
      <w:proofErr w:type="spellEnd"/>
      <w:r>
        <w:rPr>
          <w:b w:val="0"/>
          <w:i w:val="0"/>
        </w:rPr>
        <w:t xml:space="preserve"> </w:t>
      </w:r>
      <w:proofErr w:type="spellStart"/>
      <w:r>
        <w:rPr>
          <w:b w:val="0"/>
          <w:i w:val="0"/>
        </w:rPr>
        <w:t>tiến</w:t>
      </w:r>
      <w:proofErr w:type="spellEnd"/>
      <w:r>
        <w:rPr>
          <w:b w:val="0"/>
          <w:i w:val="0"/>
        </w:rPr>
        <w:t xml:space="preserve"> </w:t>
      </w:r>
      <w:proofErr w:type="spellStart"/>
      <w:r>
        <w:rPr>
          <w:b w:val="0"/>
          <w:i w:val="0"/>
        </w:rPr>
        <w:t>hành</w:t>
      </w:r>
      <w:proofErr w:type="spellEnd"/>
      <w:r>
        <w:rPr>
          <w:b w:val="0"/>
          <w:i w:val="0"/>
        </w:rPr>
        <w:t xml:space="preserve"> </w:t>
      </w:r>
      <w:proofErr w:type="spellStart"/>
      <w:r>
        <w:rPr>
          <w:b w:val="0"/>
          <w:i w:val="0"/>
        </w:rPr>
        <w:t>nghiên</w:t>
      </w:r>
      <w:proofErr w:type="spellEnd"/>
      <w:r>
        <w:rPr>
          <w:b w:val="0"/>
          <w:i w:val="0"/>
        </w:rPr>
        <w:t xml:space="preserve"> </w:t>
      </w:r>
      <w:proofErr w:type="spellStart"/>
      <w:r>
        <w:rPr>
          <w:b w:val="0"/>
          <w:i w:val="0"/>
        </w:rPr>
        <w:t>cứu</w:t>
      </w:r>
      <w:proofErr w:type="spellEnd"/>
      <w:r>
        <w:rPr>
          <w:b w:val="0"/>
          <w:i w:val="0"/>
        </w:rPr>
        <w:t xml:space="preserve"> </w:t>
      </w:r>
      <w:proofErr w:type="spellStart"/>
      <w:r>
        <w:rPr>
          <w:b w:val="0"/>
          <w:i w:val="0"/>
        </w:rPr>
        <w:t>trên</w:t>
      </w:r>
      <w:proofErr w:type="spellEnd"/>
      <w:r>
        <w:rPr>
          <w:b w:val="0"/>
          <w:i w:val="0"/>
        </w:rPr>
        <w:t xml:space="preserve"> 172 </w:t>
      </w:r>
      <w:proofErr w:type="spellStart"/>
      <w:r>
        <w:rPr>
          <w:b w:val="0"/>
          <w:i w:val="0"/>
        </w:rPr>
        <w:t>bệnh</w:t>
      </w:r>
      <w:proofErr w:type="spellEnd"/>
      <w:r>
        <w:rPr>
          <w:b w:val="0"/>
          <w:i w:val="0"/>
        </w:rPr>
        <w:t xml:space="preserve"> </w:t>
      </w:r>
      <w:proofErr w:type="spellStart"/>
      <w:r>
        <w:rPr>
          <w:b w:val="0"/>
          <w:i w:val="0"/>
        </w:rPr>
        <w:t>nhân</w:t>
      </w:r>
      <w:proofErr w:type="spellEnd"/>
      <w:r>
        <w:rPr>
          <w:b w:val="0"/>
          <w:i w:val="0"/>
        </w:rPr>
        <w:t xml:space="preserve"> </w:t>
      </w:r>
      <w:proofErr w:type="spellStart"/>
      <w:r>
        <w:rPr>
          <w:b w:val="0"/>
          <w:i w:val="0"/>
        </w:rPr>
        <w:t>nhận</w:t>
      </w:r>
      <w:proofErr w:type="spellEnd"/>
      <w:r>
        <w:rPr>
          <w:b w:val="0"/>
          <w:i w:val="0"/>
        </w:rPr>
        <w:t xml:space="preserve"> </w:t>
      </w:r>
      <w:proofErr w:type="spellStart"/>
      <w:r>
        <w:rPr>
          <w:b w:val="0"/>
          <w:i w:val="0"/>
        </w:rPr>
        <w:t>thấy</w:t>
      </w:r>
      <w:proofErr w:type="spellEnd"/>
      <w:r>
        <w:rPr>
          <w:b w:val="0"/>
          <w:i w:val="0"/>
        </w:rPr>
        <w:t xml:space="preserve"> </w:t>
      </w:r>
      <w:proofErr w:type="spellStart"/>
      <w:r w:rsidRPr="00847FC4">
        <w:rPr>
          <w:b w:val="0"/>
          <w:i w:val="0"/>
        </w:rPr>
        <w:t>các</w:t>
      </w:r>
      <w:proofErr w:type="spellEnd"/>
      <w:r w:rsidRPr="00847FC4">
        <w:rPr>
          <w:b w:val="0"/>
          <w:i w:val="0"/>
        </w:rPr>
        <w:t xml:space="preserve"> </w:t>
      </w:r>
      <w:proofErr w:type="spellStart"/>
      <w:r w:rsidRPr="00847FC4">
        <w:rPr>
          <w:b w:val="0"/>
          <w:i w:val="0"/>
        </w:rPr>
        <w:t>khoảng</w:t>
      </w:r>
      <w:proofErr w:type="spellEnd"/>
      <w:r w:rsidRPr="00847FC4">
        <w:rPr>
          <w:b w:val="0"/>
          <w:i w:val="0"/>
        </w:rPr>
        <w:t xml:space="preserve"> Tend-P </w:t>
      </w:r>
      <w:proofErr w:type="spellStart"/>
      <w:r w:rsidRPr="00847FC4">
        <w:rPr>
          <w:b w:val="0"/>
          <w:i w:val="0"/>
        </w:rPr>
        <w:t>và</w:t>
      </w:r>
      <w:proofErr w:type="spellEnd"/>
      <w:r w:rsidRPr="00847FC4">
        <w:rPr>
          <w:b w:val="0"/>
          <w:i w:val="0"/>
        </w:rPr>
        <w:t xml:space="preserve"> Tend-Q </w:t>
      </w:r>
      <w:proofErr w:type="spellStart"/>
      <w:r w:rsidRPr="00847FC4">
        <w:rPr>
          <w:b w:val="0"/>
          <w:i w:val="0"/>
        </w:rPr>
        <w:t>ngắn</w:t>
      </w:r>
      <w:proofErr w:type="spellEnd"/>
      <w:r w:rsidRPr="00847FC4">
        <w:rPr>
          <w:b w:val="0"/>
          <w:i w:val="0"/>
        </w:rPr>
        <w:t xml:space="preserve"> </w:t>
      </w:r>
      <w:proofErr w:type="spellStart"/>
      <w:r w:rsidRPr="00847FC4">
        <w:rPr>
          <w:b w:val="0"/>
          <w:i w:val="0"/>
        </w:rPr>
        <w:t>hơn</w:t>
      </w:r>
      <w:proofErr w:type="spellEnd"/>
      <w:r w:rsidRPr="00847FC4">
        <w:rPr>
          <w:b w:val="0"/>
          <w:i w:val="0"/>
        </w:rPr>
        <w:t xml:space="preserve">, </w:t>
      </w:r>
      <w:proofErr w:type="spellStart"/>
      <w:r w:rsidRPr="00847FC4">
        <w:rPr>
          <w:b w:val="0"/>
          <w:i w:val="0"/>
        </w:rPr>
        <w:t>phản</w:t>
      </w:r>
      <w:proofErr w:type="spellEnd"/>
      <w:r w:rsidRPr="00847FC4">
        <w:rPr>
          <w:b w:val="0"/>
          <w:i w:val="0"/>
        </w:rPr>
        <w:t xml:space="preserve"> </w:t>
      </w:r>
      <w:proofErr w:type="spellStart"/>
      <w:r w:rsidRPr="00847FC4">
        <w:rPr>
          <w:b w:val="0"/>
          <w:i w:val="0"/>
        </w:rPr>
        <w:t>ánh</w:t>
      </w:r>
      <w:proofErr w:type="spellEnd"/>
      <w:r w:rsidRPr="00847FC4">
        <w:rPr>
          <w:b w:val="0"/>
          <w:i w:val="0"/>
        </w:rPr>
        <w:t xml:space="preserve"> </w:t>
      </w:r>
      <w:proofErr w:type="spellStart"/>
      <w:r w:rsidRPr="00847FC4">
        <w:rPr>
          <w:b w:val="0"/>
          <w:i w:val="0"/>
        </w:rPr>
        <w:t>thời</w:t>
      </w:r>
      <w:proofErr w:type="spellEnd"/>
      <w:r w:rsidRPr="00847FC4">
        <w:rPr>
          <w:b w:val="0"/>
          <w:i w:val="0"/>
        </w:rPr>
        <w:t xml:space="preserve"> </w:t>
      </w:r>
      <w:proofErr w:type="spellStart"/>
      <w:r w:rsidRPr="00847FC4">
        <w:rPr>
          <w:b w:val="0"/>
          <w:i w:val="0"/>
        </w:rPr>
        <w:t>gian</w:t>
      </w:r>
      <w:proofErr w:type="spellEnd"/>
      <w:r w:rsidRPr="00847FC4">
        <w:rPr>
          <w:b w:val="0"/>
          <w:i w:val="0"/>
        </w:rPr>
        <w:t xml:space="preserve"> </w:t>
      </w:r>
      <w:proofErr w:type="spellStart"/>
      <w:r w:rsidRPr="00847FC4">
        <w:rPr>
          <w:b w:val="0"/>
          <w:i w:val="0"/>
        </w:rPr>
        <w:t>tâm</w:t>
      </w:r>
      <w:proofErr w:type="spellEnd"/>
      <w:r w:rsidRPr="00847FC4">
        <w:rPr>
          <w:b w:val="0"/>
          <w:i w:val="0"/>
        </w:rPr>
        <w:t xml:space="preserve"> </w:t>
      </w:r>
      <w:proofErr w:type="spellStart"/>
      <w:r w:rsidRPr="00847FC4">
        <w:rPr>
          <w:b w:val="0"/>
          <w:i w:val="0"/>
        </w:rPr>
        <w:t>trương</w:t>
      </w:r>
      <w:proofErr w:type="spellEnd"/>
      <w:r w:rsidRPr="00847FC4">
        <w:rPr>
          <w:b w:val="0"/>
          <w:i w:val="0"/>
        </w:rPr>
        <w:t xml:space="preserve"> </w:t>
      </w:r>
      <w:proofErr w:type="spellStart"/>
      <w:r w:rsidRPr="00847FC4">
        <w:rPr>
          <w:b w:val="0"/>
          <w:i w:val="0"/>
        </w:rPr>
        <w:t>điện</w:t>
      </w:r>
      <w:proofErr w:type="spellEnd"/>
      <w:r w:rsidRPr="00847FC4">
        <w:rPr>
          <w:b w:val="0"/>
          <w:i w:val="0"/>
        </w:rPr>
        <w:t xml:space="preserve"> </w:t>
      </w:r>
      <w:proofErr w:type="spellStart"/>
      <w:r w:rsidRPr="00847FC4">
        <w:rPr>
          <w:b w:val="0"/>
          <w:i w:val="0"/>
        </w:rPr>
        <w:t>học</w:t>
      </w:r>
      <w:proofErr w:type="spellEnd"/>
      <w:r w:rsidRPr="00847FC4">
        <w:rPr>
          <w:b w:val="0"/>
          <w:i w:val="0"/>
        </w:rPr>
        <w:t xml:space="preserve"> </w:t>
      </w:r>
      <w:proofErr w:type="spellStart"/>
      <w:r w:rsidRPr="00847FC4">
        <w:rPr>
          <w:b w:val="0"/>
          <w:i w:val="0"/>
        </w:rPr>
        <w:t>và</w:t>
      </w:r>
      <w:proofErr w:type="spellEnd"/>
      <w:r w:rsidRPr="00847FC4">
        <w:rPr>
          <w:b w:val="0"/>
          <w:i w:val="0"/>
        </w:rPr>
        <w:t xml:space="preserve"> </w:t>
      </w:r>
      <w:proofErr w:type="spellStart"/>
      <w:r w:rsidRPr="00847FC4">
        <w:rPr>
          <w:b w:val="0"/>
          <w:i w:val="0"/>
        </w:rPr>
        <w:t>cơ</w:t>
      </w:r>
      <w:proofErr w:type="spellEnd"/>
      <w:r w:rsidRPr="00847FC4">
        <w:rPr>
          <w:b w:val="0"/>
          <w:i w:val="0"/>
        </w:rPr>
        <w:t xml:space="preserve"> </w:t>
      </w:r>
      <w:proofErr w:type="spellStart"/>
      <w:r w:rsidRPr="00847FC4">
        <w:rPr>
          <w:b w:val="0"/>
          <w:i w:val="0"/>
        </w:rPr>
        <w:t>học</w:t>
      </w:r>
      <w:proofErr w:type="spellEnd"/>
      <w:r w:rsidRPr="00847FC4">
        <w:rPr>
          <w:b w:val="0"/>
          <w:i w:val="0"/>
        </w:rPr>
        <w:t xml:space="preserve"> </w:t>
      </w:r>
      <w:proofErr w:type="spellStart"/>
      <w:r w:rsidRPr="00847FC4">
        <w:rPr>
          <w:b w:val="0"/>
          <w:i w:val="0"/>
        </w:rPr>
        <w:t>ngắn</w:t>
      </w:r>
      <w:proofErr w:type="spellEnd"/>
      <w:r w:rsidRPr="00847FC4">
        <w:rPr>
          <w:b w:val="0"/>
          <w:i w:val="0"/>
        </w:rPr>
        <w:t xml:space="preserve"> </w:t>
      </w:r>
      <w:proofErr w:type="spellStart"/>
      <w:r w:rsidRPr="00847FC4">
        <w:rPr>
          <w:b w:val="0"/>
          <w:i w:val="0"/>
        </w:rPr>
        <w:t>hơn</w:t>
      </w:r>
      <w:proofErr w:type="spellEnd"/>
      <w:r w:rsidRPr="00847FC4">
        <w:rPr>
          <w:b w:val="0"/>
          <w:i w:val="0"/>
        </w:rPr>
        <w:t xml:space="preserve"> (240 ± 78ms </w:t>
      </w:r>
      <w:proofErr w:type="spellStart"/>
      <w:r w:rsidRPr="00847FC4">
        <w:rPr>
          <w:b w:val="0"/>
          <w:i w:val="0"/>
        </w:rPr>
        <w:t>và</w:t>
      </w:r>
      <w:proofErr w:type="spellEnd"/>
      <w:r w:rsidRPr="00847FC4">
        <w:rPr>
          <w:b w:val="0"/>
          <w:i w:val="0"/>
        </w:rPr>
        <w:t xml:space="preserve"> 276 ± 108ms so </w:t>
      </w:r>
      <w:proofErr w:type="spellStart"/>
      <w:r w:rsidRPr="00847FC4">
        <w:rPr>
          <w:b w:val="0"/>
          <w:i w:val="0"/>
        </w:rPr>
        <w:t>vớ</w:t>
      </w:r>
      <w:r>
        <w:rPr>
          <w:b w:val="0"/>
          <w:i w:val="0"/>
        </w:rPr>
        <w:t>i</w:t>
      </w:r>
      <w:proofErr w:type="spellEnd"/>
      <w:r>
        <w:rPr>
          <w:b w:val="0"/>
          <w:i w:val="0"/>
        </w:rPr>
        <w:t xml:space="preserve"> 373 ± 110ms, p &lt; 0,00</w:t>
      </w:r>
      <w:r w:rsidRPr="00847FC4">
        <w:rPr>
          <w:b w:val="0"/>
          <w:i w:val="0"/>
        </w:rPr>
        <w:t xml:space="preserve">1; 409 ± 85ms </w:t>
      </w:r>
      <w:proofErr w:type="spellStart"/>
      <w:r w:rsidRPr="00847FC4">
        <w:rPr>
          <w:b w:val="0"/>
          <w:i w:val="0"/>
        </w:rPr>
        <w:t>và</w:t>
      </w:r>
      <w:proofErr w:type="spellEnd"/>
      <w:r w:rsidRPr="00847FC4">
        <w:rPr>
          <w:b w:val="0"/>
          <w:i w:val="0"/>
        </w:rPr>
        <w:t xml:space="preserve"> 447 ± 115ms so </w:t>
      </w:r>
      <w:proofErr w:type="spellStart"/>
      <w:r w:rsidRPr="00847FC4">
        <w:rPr>
          <w:b w:val="0"/>
          <w:i w:val="0"/>
        </w:rPr>
        <w:t>vớ</w:t>
      </w:r>
      <w:r>
        <w:rPr>
          <w:b w:val="0"/>
          <w:i w:val="0"/>
        </w:rPr>
        <w:t>i</w:t>
      </w:r>
      <w:proofErr w:type="spellEnd"/>
      <w:r>
        <w:rPr>
          <w:b w:val="0"/>
          <w:i w:val="0"/>
        </w:rPr>
        <w:t xml:space="preserve"> 526 ± 119ms, p &lt; 0,001)</w:t>
      </w:r>
      <w:r w:rsidRPr="00D369C8">
        <w:rPr>
          <w:b w:val="0"/>
          <w:i w:val="0"/>
        </w:rPr>
        <w:fldChar w:fldCharType="begin"/>
      </w:r>
      <w:r w:rsidR="005B264B" w:rsidRPr="00D369C8">
        <w:rPr>
          <w:b w:val="0"/>
          <w:i w:val="0"/>
        </w:rPr>
        <w:instrText xml:space="preserve"> ADDIN ZOTERO_ITEM CSL_CITATION {"citationID":"3lJXeYvi","properties":{"formattedCitation":" [14]","plainCitation":" [14]","noteIndex":0},"citationItems":[{"id":"VRrcOHKm/ireb8yYl","uris":["http://zotero.org/users/6336949/items/XA33Q9TC"],"uri":["http://zotero.org/users/6336949/items/XA33Q9TC"],"itemData":{"id":148,"type":"article-journal","abstract":"Background\nAlthough the assessment of diastolic dysfunction (DD) is an integral part of routine cardiologic examinations, little is known about associated electrocardiographic (ECG) changes. Our aim was to investigate a potential role of ECG indices for the recognition of patients with DD.\n\nMethods and Results\nECG parameters correlating with echocardiographic findings of DD were retrospectively assessed in a derivation group of 172 individuals (83 controls with normal diastolic function, 89 patients with DD) and their diagnostic performance was tested in a validation group of 50 controls and 50 patients. The patient group with a DD Grade 1 and 2 showed longer QTc (422±24ms and 434±32ms vs. 409±25ms, p&lt;0.0005) and shorter Tend–P and Tend–Q intervals, reflecting the electrical and mechanical diastole (240±78ms and 276±108ms vs. 373±110ms, p&lt;0.0001; 409±85ms and 447±115ms vs. 526±119ms, p&lt;0.0001). The PQ–interval was significantly longer in the patient group (169±28ms and 171±38ms vs. 153±22ms, p&lt;0.005). After adjusting for possible confounders, a novel index (Tend–P/[PQxAge]) showed a high performance for the recognition of DD, stayed robust in the validation group (sensitivity 82%, specificity 93%, positive predictive value 93%, negative predictive value 82%, accuracy 88%) and proved a substantial added value when combined with the indexed left atrial volume (LAESVI, sensitivity 90%, specificity 92%, positive predictive value 95%, negative predictive value 86%, accuracy 91%).\n\nConclusions\nA novel electrocardiographic index Tend–P/(PQxAge) demonstrates a high diagnostic accuracy for the diagnosis of DD and yields a substantial added value when combined with the LAESVI.","container-title":"PLoS ONE","DOI":"10.1371/journal.pone.0079152","ISSN":"1932-6203","issue":"11","journalAbbreviation":"PLoS One","note":"PMID: 24223898\nPMCID: PMC3818461","source":"PubMed Central","title":"A Novel Electrocardiographic Index for the Diagnosis of Diastolic Dysfunction","URL":"https://www.ncbi.nlm.nih.gov/pmc/articles/PMC3818461/","volume":"8","author":[{"family":"Namdar","given":"Mehdi"},{"family":"Biaggi","given":"Patric"},{"family":"Stähli","given":"Barbara"},{"family":"Bütler","given":"Bernhard"},{"family":"Casado-Arroyo","given":"Rubén"},{"family":"Ricciardi","given":"Danilo"},{"family":"Rodríguez-Mañero","given":"Moisés"},{"family":"Steffel","given":"Jan"},{"family":"Hürlimann","given":"David"},{"family":"Schmied","given":"Christian"},{"family":"Asmundis","given":"Carlo","non-dropping-particle":"de"},{"family":"Chierchia","given":"Gian-Battista"},{"family":"Sarkozy","given":"Andrea"},{"family":"Lüscher","given":"Thomas F."},{"family":"Jenni","given":"Rolf"},{"family":"Duru","given":"Firat"},{"family":"Paulus","given":"Walter J."},{"family":"Brugada","given":"Pedro"}],"accessed":{"date-parts":[["2020",4,22]]},"issued":{"date-parts":[["2013",11,5]]}}}],"schema":"https://github.com/citation-style-language/schema/raw/master/csl-citation.json"} </w:instrText>
      </w:r>
      <w:r w:rsidRPr="00D369C8">
        <w:rPr>
          <w:b w:val="0"/>
          <w:i w:val="0"/>
        </w:rPr>
        <w:fldChar w:fldCharType="separate"/>
      </w:r>
      <w:r w:rsidR="005B264B" w:rsidRPr="00D369C8">
        <w:rPr>
          <w:b w:val="0"/>
          <w:i w:val="0"/>
        </w:rPr>
        <w:t xml:space="preserve"> [14]</w:t>
      </w:r>
      <w:r w:rsidRPr="00D369C8">
        <w:rPr>
          <w:b w:val="0"/>
          <w:i w:val="0"/>
        </w:rPr>
        <w:fldChar w:fldCharType="end"/>
      </w:r>
      <w:r>
        <w:rPr>
          <w:b w:val="0"/>
          <w:i w:val="0"/>
        </w:rPr>
        <w:t xml:space="preserve">. </w:t>
      </w:r>
      <w:bookmarkStart w:id="46" w:name="_Toc81808614"/>
      <w:bookmarkStart w:id="47" w:name="_Toc82437505"/>
      <w:proofErr w:type="spellStart"/>
      <w:r>
        <w:rPr>
          <w:b w:val="0"/>
          <w:i w:val="0"/>
        </w:rPr>
        <w:t>Nghiên</w:t>
      </w:r>
      <w:proofErr w:type="spellEnd"/>
      <w:r>
        <w:rPr>
          <w:b w:val="0"/>
          <w:i w:val="0"/>
        </w:rPr>
        <w:t xml:space="preserve"> </w:t>
      </w:r>
      <w:proofErr w:type="spellStart"/>
      <w:r>
        <w:rPr>
          <w:b w:val="0"/>
          <w:i w:val="0"/>
        </w:rPr>
        <w:t>cứu</w:t>
      </w:r>
      <w:proofErr w:type="spellEnd"/>
      <w:r>
        <w:rPr>
          <w:b w:val="0"/>
          <w:i w:val="0"/>
        </w:rPr>
        <w:t xml:space="preserve"> </w:t>
      </w:r>
      <w:proofErr w:type="spellStart"/>
      <w:r>
        <w:rPr>
          <w:b w:val="0"/>
          <w:i w:val="0"/>
        </w:rPr>
        <w:t>của</w:t>
      </w:r>
      <w:proofErr w:type="spellEnd"/>
      <w:r>
        <w:rPr>
          <w:b w:val="0"/>
          <w:i w:val="0"/>
        </w:rPr>
        <w:t xml:space="preserve"> </w:t>
      </w:r>
      <w:proofErr w:type="spellStart"/>
      <w:r>
        <w:rPr>
          <w:b w:val="0"/>
          <w:i w:val="0"/>
        </w:rPr>
        <w:t>chúng</w:t>
      </w:r>
      <w:proofErr w:type="spellEnd"/>
      <w:r>
        <w:rPr>
          <w:b w:val="0"/>
          <w:i w:val="0"/>
        </w:rPr>
        <w:t xml:space="preserve"> </w:t>
      </w:r>
      <w:proofErr w:type="spellStart"/>
      <w:r>
        <w:rPr>
          <w:b w:val="0"/>
          <w:i w:val="0"/>
        </w:rPr>
        <w:t>tôi</w:t>
      </w:r>
      <w:proofErr w:type="spellEnd"/>
      <w:r>
        <w:rPr>
          <w:b w:val="0"/>
          <w:i w:val="0"/>
        </w:rPr>
        <w:t xml:space="preserve"> </w:t>
      </w:r>
      <w:proofErr w:type="spellStart"/>
      <w:r>
        <w:rPr>
          <w:b w:val="0"/>
          <w:i w:val="0"/>
        </w:rPr>
        <w:t>cho</w:t>
      </w:r>
      <w:proofErr w:type="spellEnd"/>
      <w:r>
        <w:rPr>
          <w:b w:val="0"/>
          <w:i w:val="0"/>
        </w:rPr>
        <w:t xml:space="preserve"> </w:t>
      </w:r>
      <w:proofErr w:type="spellStart"/>
      <w:r>
        <w:rPr>
          <w:b w:val="0"/>
          <w:i w:val="0"/>
        </w:rPr>
        <w:t>thấy</w:t>
      </w:r>
      <w:proofErr w:type="spellEnd"/>
      <w:r>
        <w:rPr>
          <w:b w:val="0"/>
          <w:i w:val="0"/>
        </w:rPr>
        <w:t xml:space="preserve"> </w:t>
      </w:r>
      <w:proofErr w:type="spellStart"/>
      <w:r>
        <w:rPr>
          <w:b w:val="0"/>
          <w:i w:val="0"/>
        </w:rPr>
        <w:t>thời</w:t>
      </w:r>
      <w:proofErr w:type="spellEnd"/>
      <w:r>
        <w:rPr>
          <w:b w:val="0"/>
          <w:i w:val="0"/>
        </w:rPr>
        <w:t xml:space="preserve"> </w:t>
      </w:r>
      <w:proofErr w:type="spellStart"/>
      <w:r>
        <w:rPr>
          <w:b w:val="0"/>
          <w:i w:val="0"/>
        </w:rPr>
        <w:t>gian</w:t>
      </w:r>
      <w:proofErr w:type="spellEnd"/>
      <w:r>
        <w:rPr>
          <w:b w:val="0"/>
          <w:i w:val="0"/>
        </w:rPr>
        <w:t xml:space="preserve"> </w:t>
      </w:r>
      <w:proofErr w:type="spellStart"/>
      <w:r>
        <w:rPr>
          <w:b w:val="0"/>
          <w:i w:val="0"/>
        </w:rPr>
        <w:t>tâm</w:t>
      </w:r>
      <w:proofErr w:type="spellEnd"/>
      <w:r>
        <w:rPr>
          <w:b w:val="0"/>
          <w:i w:val="0"/>
        </w:rPr>
        <w:t xml:space="preserve"> </w:t>
      </w:r>
      <w:proofErr w:type="spellStart"/>
      <w:r>
        <w:rPr>
          <w:b w:val="0"/>
          <w:i w:val="0"/>
        </w:rPr>
        <w:t>trương</w:t>
      </w:r>
      <w:proofErr w:type="spellEnd"/>
      <w:r>
        <w:rPr>
          <w:b w:val="0"/>
          <w:i w:val="0"/>
        </w:rPr>
        <w:t xml:space="preserve"> </w:t>
      </w:r>
      <w:proofErr w:type="spellStart"/>
      <w:r>
        <w:rPr>
          <w:b w:val="0"/>
          <w:i w:val="0"/>
        </w:rPr>
        <w:t>điện</w:t>
      </w:r>
      <w:proofErr w:type="spellEnd"/>
      <w:r>
        <w:rPr>
          <w:b w:val="0"/>
          <w:i w:val="0"/>
        </w:rPr>
        <w:t xml:space="preserve"> </w:t>
      </w:r>
      <w:proofErr w:type="spellStart"/>
      <w:r>
        <w:rPr>
          <w:b w:val="0"/>
          <w:i w:val="0"/>
        </w:rPr>
        <w:t>học</w:t>
      </w:r>
      <w:proofErr w:type="spellEnd"/>
      <w:r>
        <w:rPr>
          <w:b w:val="0"/>
          <w:i w:val="0"/>
        </w:rPr>
        <w:t xml:space="preserve"> Tend-Q </w:t>
      </w:r>
      <w:proofErr w:type="spellStart"/>
      <w:r>
        <w:rPr>
          <w:b w:val="0"/>
          <w:i w:val="0"/>
        </w:rPr>
        <w:t>bị</w:t>
      </w:r>
      <w:proofErr w:type="spellEnd"/>
      <w:r>
        <w:rPr>
          <w:b w:val="0"/>
          <w:i w:val="0"/>
        </w:rPr>
        <w:t xml:space="preserve"> </w:t>
      </w:r>
      <w:proofErr w:type="spellStart"/>
      <w:r>
        <w:rPr>
          <w:b w:val="0"/>
          <w:i w:val="0"/>
        </w:rPr>
        <w:t>rút</w:t>
      </w:r>
      <w:proofErr w:type="spellEnd"/>
      <w:r>
        <w:rPr>
          <w:b w:val="0"/>
          <w:i w:val="0"/>
        </w:rPr>
        <w:t xml:space="preserve"> </w:t>
      </w:r>
      <w:proofErr w:type="spellStart"/>
      <w:r>
        <w:rPr>
          <w:b w:val="0"/>
          <w:i w:val="0"/>
        </w:rPr>
        <w:t>ngắn</w:t>
      </w:r>
      <w:proofErr w:type="spellEnd"/>
      <w:r>
        <w:rPr>
          <w:b w:val="0"/>
          <w:i w:val="0"/>
        </w:rPr>
        <w:t xml:space="preserve"> ở </w:t>
      </w:r>
      <w:proofErr w:type="spellStart"/>
      <w:r>
        <w:rPr>
          <w:b w:val="0"/>
          <w:i w:val="0"/>
        </w:rPr>
        <w:t>nhóm</w:t>
      </w:r>
      <w:proofErr w:type="spellEnd"/>
      <w:r>
        <w:rPr>
          <w:b w:val="0"/>
          <w:i w:val="0"/>
        </w:rPr>
        <w:t xml:space="preserve"> </w:t>
      </w:r>
      <w:proofErr w:type="spellStart"/>
      <w:r>
        <w:rPr>
          <w:b w:val="0"/>
          <w:i w:val="0"/>
        </w:rPr>
        <w:t>rối</w:t>
      </w:r>
      <w:proofErr w:type="spellEnd"/>
      <w:r>
        <w:rPr>
          <w:b w:val="0"/>
          <w:i w:val="0"/>
        </w:rPr>
        <w:t xml:space="preserve"> </w:t>
      </w:r>
      <w:proofErr w:type="spellStart"/>
      <w:r>
        <w:rPr>
          <w:b w:val="0"/>
          <w:i w:val="0"/>
        </w:rPr>
        <w:t>loạn</w:t>
      </w:r>
      <w:proofErr w:type="spellEnd"/>
      <w:r>
        <w:rPr>
          <w:b w:val="0"/>
          <w:i w:val="0"/>
        </w:rPr>
        <w:t xml:space="preserve"> </w:t>
      </w:r>
      <w:proofErr w:type="spellStart"/>
      <w:r>
        <w:rPr>
          <w:b w:val="0"/>
          <w:i w:val="0"/>
        </w:rPr>
        <w:t>chức</w:t>
      </w:r>
      <w:proofErr w:type="spellEnd"/>
      <w:r>
        <w:rPr>
          <w:b w:val="0"/>
          <w:i w:val="0"/>
        </w:rPr>
        <w:t xml:space="preserve"> </w:t>
      </w:r>
      <w:proofErr w:type="spellStart"/>
      <w:r>
        <w:rPr>
          <w:b w:val="0"/>
          <w:i w:val="0"/>
        </w:rPr>
        <w:t>năng</w:t>
      </w:r>
      <w:proofErr w:type="spellEnd"/>
      <w:r>
        <w:rPr>
          <w:b w:val="0"/>
          <w:i w:val="0"/>
        </w:rPr>
        <w:t xml:space="preserve"> </w:t>
      </w:r>
      <w:proofErr w:type="spellStart"/>
      <w:r>
        <w:rPr>
          <w:b w:val="0"/>
          <w:i w:val="0"/>
        </w:rPr>
        <w:t>tâm</w:t>
      </w:r>
      <w:proofErr w:type="spellEnd"/>
      <w:r>
        <w:rPr>
          <w:b w:val="0"/>
          <w:i w:val="0"/>
        </w:rPr>
        <w:t xml:space="preserve"> </w:t>
      </w:r>
      <w:proofErr w:type="spellStart"/>
      <w:r>
        <w:rPr>
          <w:b w:val="0"/>
          <w:i w:val="0"/>
        </w:rPr>
        <w:t>trương</w:t>
      </w:r>
      <w:proofErr w:type="spellEnd"/>
      <w:r>
        <w:rPr>
          <w:b w:val="0"/>
          <w:i w:val="0"/>
        </w:rPr>
        <w:t xml:space="preserve"> </w:t>
      </w:r>
      <w:proofErr w:type="spellStart"/>
      <w:r>
        <w:rPr>
          <w:b w:val="0"/>
          <w:i w:val="0"/>
        </w:rPr>
        <w:t>thất</w:t>
      </w:r>
      <w:proofErr w:type="spellEnd"/>
      <w:r>
        <w:rPr>
          <w:b w:val="0"/>
          <w:i w:val="0"/>
        </w:rPr>
        <w:t xml:space="preserve"> </w:t>
      </w:r>
      <w:proofErr w:type="spellStart"/>
      <w:r>
        <w:rPr>
          <w:b w:val="0"/>
          <w:i w:val="0"/>
        </w:rPr>
        <w:t>trái</w:t>
      </w:r>
      <w:proofErr w:type="spellEnd"/>
      <w:r>
        <w:rPr>
          <w:b w:val="0"/>
          <w:i w:val="0"/>
        </w:rPr>
        <w:t xml:space="preserve">, </w:t>
      </w:r>
      <w:proofErr w:type="spellStart"/>
      <w:r>
        <w:rPr>
          <w:b w:val="0"/>
          <w:i w:val="0"/>
        </w:rPr>
        <w:t>trong</w:t>
      </w:r>
      <w:proofErr w:type="spellEnd"/>
      <w:r>
        <w:rPr>
          <w:b w:val="0"/>
          <w:i w:val="0"/>
        </w:rPr>
        <w:t xml:space="preserve"> </w:t>
      </w:r>
      <w:proofErr w:type="spellStart"/>
      <w:r>
        <w:rPr>
          <w:b w:val="0"/>
          <w:i w:val="0"/>
        </w:rPr>
        <w:t>khi</w:t>
      </w:r>
      <w:proofErr w:type="spellEnd"/>
      <w:r>
        <w:rPr>
          <w:b w:val="0"/>
          <w:i w:val="0"/>
        </w:rPr>
        <w:t xml:space="preserve"> </w:t>
      </w:r>
      <w:proofErr w:type="spellStart"/>
      <w:r>
        <w:rPr>
          <w:b w:val="0"/>
          <w:i w:val="0"/>
        </w:rPr>
        <w:t>khoảng</w:t>
      </w:r>
      <w:proofErr w:type="spellEnd"/>
      <w:r>
        <w:rPr>
          <w:b w:val="0"/>
          <w:i w:val="0"/>
        </w:rPr>
        <w:t xml:space="preserve"> PQ </w:t>
      </w:r>
      <w:proofErr w:type="spellStart"/>
      <w:r>
        <w:rPr>
          <w:b w:val="0"/>
          <w:i w:val="0"/>
        </w:rPr>
        <w:t>phản</w:t>
      </w:r>
      <w:proofErr w:type="spellEnd"/>
      <w:r>
        <w:rPr>
          <w:b w:val="0"/>
          <w:i w:val="0"/>
        </w:rPr>
        <w:t xml:space="preserve"> </w:t>
      </w:r>
      <w:proofErr w:type="spellStart"/>
      <w:r>
        <w:rPr>
          <w:b w:val="0"/>
          <w:i w:val="0"/>
        </w:rPr>
        <w:t>ánh</w:t>
      </w:r>
      <w:proofErr w:type="spellEnd"/>
      <w:r>
        <w:rPr>
          <w:b w:val="0"/>
          <w:i w:val="0"/>
        </w:rPr>
        <w:t xml:space="preserve"> </w:t>
      </w:r>
      <w:proofErr w:type="spellStart"/>
      <w:r>
        <w:rPr>
          <w:b w:val="0"/>
          <w:i w:val="0"/>
        </w:rPr>
        <w:t>sự</w:t>
      </w:r>
      <w:proofErr w:type="spellEnd"/>
      <w:r>
        <w:rPr>
          <w:b w:val="0"/>
          <w:i w:val="0"/>
        </w:rPr>
        <w:t xml:space="preserve"> co </w:t>
      </w:r>
      <w:proofErr w:type="spellStart"/>
      <w:r>
        <w:rPr>
          <w:b w:val="0"/>
          <w:i w:val="0"/>
        </w:rPr>
        <w:t>bóp</w:t>
      </w:r>
      <w:proofErr w:type="spellEnd"/>
      <w:r>
        <w:rPr>
          <w:b w:val="0"/>
          <w:i w:val="0"/>
        </w:rPr>
        <w:t xml:space="preserve"> </w:t>
      </w:r>
      <w:proofErr w:type="spellStart"/>
      <w:r>
        <w:rPr>
          <w:b w:val="0"/>
          <w:i w:val="0"/>
        </w:rPr>
        <w:t>của</w:t>
      </w:r>
      <w:proofErr w:type="spellEnd"/>
      <w:r>
        <w:rPr>
          <w:b w:val="0"/>
          <w:i w:val="0"/>
        </w:rPr>
        <w:t xml:space="preserve"> </w:t>
      </w:r>
      <w:proofErr w:type="spellStart"/>
      <w:r>
        <w:rPr>
          <w:b w:val="0"/>
          <w:i w:val="0"/>
        </w:rPr>
        <w:t>tâm</w:t>
      </w:r>
      <w:proofErr w:type="spellEnd"/>
      <w:r>
        <w:rPr>
          <w:b w:val="0"/>
          <w:i w:val="0"/>
        </w:rPr>
        <w:t xml:space="preserve"> </w:t>
      </w:r>
      <w:proofErr w:type="spellStart"/>
      <w:r>
        <w:rPr>
          <w:b w:val="0"/>
          <w:i w:val="0"/>
        </w:rPr>
        <w:t>nhĩ</w:t>
      </w:r>
      <w:proofErr w:type="spellEnd"/>
      <w:r>
        <w:rPr>
          <w:b w:val="0"/>
          <w:i w:val="0"/>
        </w:rPr>
        <w:t xml:space="preserve"> </w:t>
      </w:r>
      <w:proofErr w:type="spellStart"/>
      <w:r>
        <w:rPr>
          <w:b w:val="0"/>
          <w:i w:val="0"/>
        </w:rPr>
        <w:t>kéo</w:t>
      </w:r>
      <w:proofErr w:type="spellEnd"/>
      <w:r>
        <w:rPr>
          <w:b w:val="0"/>
          <w:i w:val="0"/>
        </w:rPr>
        <w:t xml:space="preserve"> </w:t>
      </w:r>
      <w:proofErr w:type="spellStart"/>
      <w:r>
        <w:rPr>
          <w:b w:val="0"/>
          <w:i w:val="0"/>
        </w:rPr>
        <w:t>dài</w:t>
      </w:r>
      <w:proofErr w:type="spellEnd"/>
      <w:r>
        <w:rPr>
          <w:b w:val="0"/>
          <w:i w:val="0"/>
        </w:rPr>
        <w:t xml:space="preserve"> ra, do </w:t>
      </w:r>
      <w:proofErr w:type="spellStart"/>
      <w:r>
        <w:rPr>
          <w:b w:val="0"/>
          <w:i w:val="0"/>
        </w:rPr>
        <w:t>đó</w:t>
      </w:r>
      <w:proofErr w:type="spellEnd"/>
      <w:r>
        <w:rPr>
          <w:b w:val="0"/>
          <w:i w:val="0"/>
        </w:rPr>
        <w:t xml:space="preserve"> </w:t>
      </w:r>
      <w:proofErr w:type="spellStart"/>
      <w:r>
        <w:rPr>
          <w:b w:val="0"/>
          <w:i w:val="0"/>
        </w:rPr>
        <w:t>giai</w:t>
      </w:r>
      <w:proofErr w:type="spellEnd"/>
      <w:r>
        <w:rPr>
          <w:b w:val="0"/>
          <w:i w:val="0"/>
        </w:rPr>
        <w:t xml:space="preserve"> </w:t>
      </w:r>
      <w:proofErr w:type="spellStart"/>
      <w:r>
        <w:rPr>
          <w:b w:val="0"/>
          <w:i w:val="0"/>
        </w:rPr>
        <w:t>đoạn</w:t>
      </w:r>
      <w:proofErr w:type="spellEnd"/>
      <w:r>
        <w:rPr>
          <w:b w:val="0"/>
          <w:i w:val="0"/>
        </w:rPr>
        <w:t xml:space="preserve"> </w:t>
      </w:r>
      <w:proofErr w:type="spellStart"/>
      <w:r>
        <w:rPr>
          <w:b w:val="0"/>
          <w:i w:val="0"/>
        </w:rPr>
        <w:t>đầy</w:t>
      </w:r>
      <w:proofErr w:type="spellEnd"/>
      <w:r>
        <w:rPr>
          <w:b w:val="0"/>
          <w:i w:val="0"/>
        </w:rPr>
        <w:t xml:space="preserve"> </w:t>
      </w:r>
      <w:proofErr w:type="spellStart"/>
      <w:r>
        <w:rPr>
          <w:b w:val="0"/>
          <w:i w:val="0"/>
        </w:rPr>
        <w:t>thất</w:t>
      </w:r>
      <w:proofErr w:type="spellEnd"/>
      <w:r>
        <w:rPr>
          <w:b w:val="0"/>
          <w:i w:val="0"/>
        </w:rPr>
        <w:t xml:space="preserve"> (</w:t>
      </w:r>
      <w:proofErr w:type="spellStart"/>
      <w:r>
        <w:rPr>
          <w:b w:val="0"/>
          <w:i w:val="0"/>
        </w:rPr>
        <w:t>khoảng</w:t>
      </w:r>
      <w:proofErr w:type="spellEnd"/>
      <w:r>
        <w:rPr>
          <w:b w:val="0"/>
          <w:i w:val="0"/>
        </w:rPr>
        <w:t xml:space="preserve"> Tend-P) </w:t>
      </w:r>
      <w:proofErr w:type="spellStart"/>
      <w:r>
        <w:rPr>
          <w:b w:val="0"/>
          <w:i w:val="0"/>
        </w:rPr>
        <w:t>ngắn</w:t>
      </w:r>
      <w:proofErr w:type="spellEnd"/>
      <w:r>
        <w:rPr>
          <w:b w:val="0"/>
          <w:i w:val="0"/>
        </w:rPr>
        <w:t xml:space="preserve"> </w:t>
      </w:r>
      <w:proofErr w:type="spellStart"/>
      <w:r>
        <w:rPr>
          <w:b w:val="0"/>
          <w:i w:val="0"/>
        </w:rPr>
        <w:t>lại</w:t>
      </w:r>
      <w:proofErr w:type="spellEnd"/>
      <w:r>
        <w:rPr>
          <w:b w:val="0"/>
          <w:i w:val="0"/>
        </w:rPr>
        <w:t xml:space="preserve">, </w:t>
      </w:r>
      <w:proofErr w:type="spellStart"/>
      <w:r>
        <w:rPr>
          <w:b w:val="0"/>
          <w:i w:val="0"/>
        </w:rPr>
        <w:t>thể</w:t>
      </w:r>
      <w:proofErr w:type="spellEnd"/>
      <w:r>
        <w:rPr>
          <w:b w:val="0"/>
          <w:i w:val="0"/>
        </w:rPr>
        <w:t xml:space="preserve"> </w:t>
      </w:r>
      <w:proofErr w:type="spellStart"/>
      <w:r>
        <w:rPr>
          <w:b w:val="0"/>
          <w:i w:val="0"/>
        </w:rPr>
        <w:t>hiện</w:t>
      </w:r>
      <w:proofErr w:type="spellEnd"/>
      <w:r>
        <w:rPr>
          <w:b w:val="0"/>
          <w:i w:val="0"/>
        </w:rPr>
        <w:t xml:space="preserve"> </w:t>
      </w:r>
      <w:proofErr w:type="spellStart"/>
      <w:r>
        <w:rPr>
          <w:b w:val="0"/>
          <w:i w:val="0"/>
        </w:rPr>
        <w:t>sự</w:t>
      </w:r>
      <w:proofErr w:type="spellEnd"/>
      <w:r>
        <w:rPr>
          <w:b w:val="0"/>
          <w:i w:val="0"/>
        </w:rPr>
        <w:t xml:space="preserve"> </w:t>
      </w:r>
      <w:proofErr w:type="spellStart"/>
      <w:r>
        <w:rPr>
          <w:b w:val="0"/>
          <w:i w:val="0"/>
        </w:rPr>
        <w:t>giảm</w:t>
      </w:r>
      <w:proofErr w:type="spellEnd"/>
      <w:r>
        <w:rPr>
          <w:b w:val="0"/>
          <w:i w:val="0"/>
        </w:rPr>
        <w:t xml:space="preserve"> </w:t>
      </w:r>
      <w:proofErr w:type="spellStart"/>
      <w:r>
        <w:rPr>
          <w:b w:val="0"/>
          <w:i w:val="0"/>
        </w:rPr>
        <w:t>thư</w:t>
      </w:r>
      <w:proofErr w:type="spellEnd"/>
      <w:r>
        <w:rPr>
          <w:b w:val="0"/>
          <w:i w:val="0"/>
        </w:rPr>
        <w:t xml:space="preserve"> </w:t>
      </w:r>
      <w:proofErr w:type="spellStart"/>
      <w:r>
        <w:rPr>
          <w:b w:val="0"/>
          <w:i w:val="0"/>
        </w:rPr>
        <w:t>giãn</w:t>
      </w:r>
      <w:proofErr w:type="spellEnd"/>
      <w:r>
        <w:rPr>
          <w:b w:val="0"/>
          <w:i w:val="0"/>
        </w:rPr>
        <w:t xml:space="preserve"> </w:t>
      </w:r>
      <w:proofErr w:type="spellStart"/>
      <w:r>
        <w:rPr>
          <w:b w:val="0"/>
          <w:i w:val="0"/>
        </w:rPr>
        <w:t>của</w:t>
      </w:r>
      <w:proofErr w:type="spellEnd"/>
      <w:r>
        <w:rPr>
          <w:b w:val="0"/>
          <w:i w:val="0"/>
        </w:rPr>
        <w:t xml:space="preserve"> </w:t>
      </w:r>
      <w:proofErr w:type="spellStart"/>
      <w:r>
        <w:rPr>
          <w:b w:val="0"/>
          <w:i w:val="0"/>
        </w:rPr>
        <w:t>cơ</w:t>
      </w:r>
      <w:proofErr w:type="spellEnd"/>
      <w:r>
        <w:rPr>
          <w:b w:val="0"/>
          <w:i w:val="0"/>
        </w:rPr>
        <w:t xml:space="preserve"> </w:t>
      </w:r>
      <w:proofErr w:type="spellStart"/>
      <w:r>
        <w:rPr>
          <w:b w:val="0"/>
          <w:i w:val="0"/>
        </w:rPr>
        <w:t>thất</w:t>
      </w:r>
      <w:proofErr w:type="spellEnd"/>
      <w:r>
        <w:rPr>
          <w:b w:val="0"/>
          <w:i w:val="0"/>
        </w:rPr>
        <w:t xml:space="preserve"> </w:t>
      </w:r>
      <w:proofErr w:type="spellStart"/>
      <w:r>
        <w:rPr>
          <w:b w:val="0"/>
          <w:i w:val="0"/>
        </w:rPr>
        <w:t>trái</w:t>
      </w:r>
      <w:proofErr w:type="spellEnd"/>
      <w:r>
        <w:rPr>
          <w:b w:val="0"/>
          <w:i w:val="0"/>
        </w:rPr>
        <w:t>.</w:t>
      </w:r>
      <w:bookmarkEnd w:id="46"/>
      <w:bookmarkEnd w:id="47"/>
    </w:p>
    <w:p w14:paraId="0E955B2B" w14:textId="77777777" w:rsidR="00EA438B" w:rsidRPr="00F10C25" w:rsidRDefault="00EA438B" w:rsidP="00EA438B">
      <w:pPr>
        <w:pStyle w:val="3"/>
        <w:tabs>
          <w:tab w:val="left" w:pos="567"/>
        </w:tabs>
        <w:spacing w:line="384" w:lineRule="auto"/>
        <w:rPr>
          <w:b w:val="0"/>
          <w:i w:val="0"/>
          <w:lang w:val="nl-NL"/>
        </w:rPr>
      </w:pPr>
      <w:proofErr w:type="spellStart"/>
      <w:r w:rsidRPr="00F10C25">
        <w:rPr>
          <w:lang w:val="nl-NL"/>
        </w:rPr>
        <w:t>Chỉ</w:t>
      </w:r>
      <w:proofErr w:type="spellEnd"/>
      <w:r w:rsidRPr="00F10C25">
        <w:rPr>
          <w:lang w:val="nl-NL"/>
        </w:rPr>
        <w:t xml:space="preserve"> </w:t>
      </w:r>
      <w:proofErr w:type="spellStart"/>
      <w:r w:rsidRPr="00F10C25">
        <w:rPr>
          <w:lang w:val="nl-NL"/>
        </w:rPr>
        <w:t>số</w:t>
      </w:r>
      <w:proofErr w:type="spellEnd"/>
      <w:r w:rsidRPr="00F10C25">
        <w:rPr>
          <w:lang w:val="nl-NL"/>
        </w:rPr>
        <w:t xml:space="preserve"> </w:t>
      </w:r>
      <w:proofErr w:type="spellStart"/>
      <w:r w:rsidRPr="00F10C25">
        <w:rPr>
          <w:lang w:val="nl-NL"/>
        </w:rPr>
        <w:t>Tend</w:t>
      </w:r>
      <w:proofErr w:type="spellEnd"/>
      <w:r w:rsidRPr="00F10C25">
        <w:rPr>
          <w:lang w:val="nl-NL"/>
        </w:rPr>
        <w:t>-Q/ (</w:t>
      </w:r>
      <w:proofErr w:type="spellStart"/>
      <w:r w:rsidRPr="00F10C25">
        <w:rPr>
          <w:lang w:val="nl-NL"/>
        </w:rPr>
        <w:t>PQx</w:t>
      </w:r>
      <w:proofErr w:type="spellEnd"/>
      <w:r w:rsidRPr="00F10C25">
        <w:rPr>
          <w:lang w:val="nl-NL"/>
        </w:rPr>
        <w:t xml:space="preserve"> </w:t>
      </w:r>
      <w:proofErr w:type="spellStart"/>
      <w:r w:rsidRPr="00F10C25">
        <w:rPr>
          <w:lang w:val="nl-NL"/>
        </w:rPr>
        <w:t>tuổi</w:t>
      </w:r>
      <w:proofErr w:type="spellEnd"/>
      <w:r w:rsidRPr="00F10C25">
        <w:rPr>
          <w:lang w:val="nl-NL"/>
        </w:rPr>
        <w:t xml:space="preserve">) </w:t>
      </w:r>
      <w:proofErr w:type="spellStart"/>
      <w:r w:rsidRPr="00F10C25">
        <w:rPr>
          <w:lang w:val="nl-NL"/>
        </w:rPr>
        <w:t>và</w:t>
      </w:r>
      <w:proofErr w:type="spellEnd"/>
      <w:r w:rsidRPr="00F10C25">
        <w:rPr>
          <w:lang w:val="nl-NL"/>
        </w:rPr>
        <w:t xml:space="preserve"> </w:t>
      </w:r>
      <w:proofErr w:type="spellStart"/>
      <w:r w:rsidRPr="00F10C25">
        <w:rPr>
          <w:lang w:val="nl-NL"/>
        </w:rPr>
        <w:t>Tend</w:t>
      </w:r>
      <w:proofErr w:type="spellEnd"/>
      <w:r w:rsidRPr="00F10C25">
        <w:rPr>
          <w:lang w:val="nl-NL"/>
        </w:rPr>
        <w:t>-Q/ (</w:t>
      </w:r>
      <w:proofErr w:type="spellStart"/>
      <w:r w:rsidRPr="00F10C25">
        <w:rPr>
          <w:lang w:val="nl-NL"/>
        </w:rPr>
        <w:t>PQx</w:t>
      </w:r>
      <w:proofErr w:type="spellEnd"/>
      <w:r w:rsidRPr="00F10C25">
        <w:rPr>
          <w:lang w:val="nl-NL"/>
        </w:rPr>
        <w:t xml:space="preserve"> </w:t>
      </w:r>
      <w:proofErr w:type="spellStart"/>
      <w:r w:rsidRPr="00F10C25">
        <w:rPr>
          <w:lang w:val="nl-NL"/>
        </w:rPr>
        <w:t>tuổi</w:t>
      </w:r>
      <w:proofErr w:type="spellEnd"/>
      <w:r w:rsidRPr="00F10C25">
        <w:rPr>
          <w:lang w:val="nl-NL"/>
        </w:rPr>
        <w:t>)</w:t>
      </w:r>
    </w:p>
    <w:p w14:paraId="12D7341A" w14:textId="21011D8B" w:rsidR="00EA438B" w:rsidRDefault="00EA438B" w:rsidP="00EA438B">
      <w:pPr>
        <w:pStyle w:val="3"/>
        <w:ind w:firstLine="720"/>
        <w:rPr>
          <w:b w:val="0"/>
          <w:i w:val="0"/>
          <w:lang w:val="nl-NL"/>
        </w:rPr>
      </w:pPr>
      <w:bookmarkStart w:id="48" w:name="_Toc81808615"/>
      <w:bookmarkStart w:id="49" w:name="_Toc82437507"/>
      <w:proofErr w:type="spellStart"/>
      <w:r w:rsidRPr="006F596B">
        <w:rPr>
          <w:b w:val="0"/>
          <w:i w:val="0"/>
          <w:lang w:val="nl-NL"/>
        </w:rPr>
        <w:t>Các</w:t>
      </w:r>
      <w:proofErr w:type="spellEnd"/>
      <w:r w:rsidRPr="006F596B">
        <w:rPr>
          <w:b w:val="0"/>
          <w:i w:val="0"/>
          <w:lang w:val="nl-NL"/>
        </w:rPr>
        <w:t xml:space="preserve"> </w:t>
      </w:r>
      <w:proofErr w:type="spellStart"/>
      <w:r w:rsidRPr="006F596B">
        <w:rPr>
          <w:b w:val="0"/>
          <w:i w:val="0"/>
          <w:lang w:val="nl-NL"/>
        </w:rPr>
        <w:t>yếu</w:t>
      </w:r>
      <w:proofErr w:type="spellEnd"/>
      <w:r w:rsidRPr="006F596B">
        <w:rPr>
          <w:b w:val="0"/>
          <w:i w:val="0"/>
          <w:lang w:val="nl-NL"/>
        </w:rPr>
        <w:t xml:space="preserve"> </w:t>
      </w:r>
      <w:proofErr w:type="spellStart"/>
      <w:r w:rsidRPr="006F596B">
        <w:rPr>
          <w:b w:val="0"/>
          <w:i w:val="0"/>
          <w:lang w:val="nl-NL"/>
        </w:rPr>
        <w:t>tố</w:t>
      </w:r>
      <w:proofErr w:type="spellEnd"/>
      <w:r w:rsidRPr="006F596B">
        <w:rPr>
          <w:b w:val="0"/>
          <w:i w:val="0"/>
          <w:lang w:val="nl-NL"/>
        </w:rPr>
        <w:t xml:space="preserve"> </w:t>
      </w:r>
      <w:proofErr w:type="spellStart"/>
      <w:r w:rsidRPr="006F596B">
        <w:rPr>
          <w:b w:val="0"/>
          <w:i w:val="0"/>
          <w:lang w:val="nl-NL"/>
        </w:rPr>
        <w:t>ảnh</w:t>
      </w:r>
      <w:proofErr w:type="spellEnd"/>
      <w:r w:rsidRPr="006F596B">
        <w:rPr>
          <w:b w:val="0"/>
          <w:i w:val="0"/>
          <w:lang w:val="nl-NL"/>
        </w:rPr>
        <w:t xml:space="preserve"> </w:t>
      </w:r>
      <w:proofErr w:type="spellStart"/>
      <w:r w:rsidRPr="006F596B">
        <w:rPr>
          <w:b w:val="0"/>
          <w:i w:val="0"/>
          <w:lang w:val="nl-NL"/>
        </w:rPr>
        <w:t>hưởng</w:t>
      </w:r>
      <w:proofErr w:type="spellEnd"/>
      <w:r w:rsidRPr="006F596B">
        <w:rPr>
          <w:b w:val="0"/>
          <w:i w:val="0"/>
          <w:lang w:val="nl-NL"/>
        </w:rPr>
        <w:t xml:space="preserve"> </w:t>
      </w:r>
      <w:proofErr w:type="spellStart"/>
      <w:r w:rsidRPr="006F596B">
        <w:rPr>
          <w:b w:val="0"/>
          <w:i w:val="0"/>
          <w:lang w:val="nl-NL"/>
        </w:rPr>
        <w:t>đến</w:t>
      </w:r>
      <w:proofErr w:type="spellEnd"/>
      <w:r w:rsidRPr="006F596B">
        <w:rPr>
          <w:b w:val="0"/>
          <w:i w:val="0"/>
          <w:lang w:val="nl-NL"/>
        </w:rPr>
        <w:t xml:space="preserve"> </w:t>
      </w:r>
      <w:proofErr w:type="spellStart"/>
      <w:r w:rsidRPr="006F596B">
        <w:rPr>
          <w:b w:val="0"/>
          <w:i w:val="0"/>
          <w:lang w:val="nl-NL"/>
        </w:rPr>
        <w:t>chức</w:t>
      </w:r>
      <w:proofErr w:type="spellEnd"/>
      <w:r w:rsidRPr="006F596B">
        <w:rPr>
          <w:b w:val="0"/>
          <w:i w:val="0"/>
          <w:lang w:val="nl-NL"/>
        </w:rPr>
        <w:t xml:space="preserve"> </w:t>
      </w:r>
      <w:proofErr w:type="spellStart"/>
      <w:r w:rsidRPr="006F596B">
        <w:rPr>
          <w:b w:val="0"/>
          <w:i w:val="0"/>
          <w:lang w:val="nl-NL"/>
        </w:rPr>
        <w:t>năng</w:t>
      </w:r>
      <w:proofErr w:type="spellEnd"/>
      <w:r w:rsidRPr="006F596B">
        <w:rPr>
          <w:b w:val="0"/>
          <w:i w:val="0"/>
          <w:lang w:val="nl-NL"/>
        </w:rPr>
        <w:t xml:space="preserve"> </w:t>
      </w:r>
      <w:proofErr w:type="spellStart"/>
      <w:r w:rsidRPr="006F596B">
        <w:rPr>
          <w:b w:val="0"/>
          <w:i w:val="0"/>
          <w:lang w:val="nl-NL"/>
        </w:rPr>
        <w:t>tâm</w:t>
      </w:r>
      <w:proofErr w:type="spellEnd"/>
      <w:r w:rsidRPr="006F596B">
        <w:rPr>
          <w:b w:val="0"/>
          <w:i w:val="0"/>
          <w:lang w:val="nl-NL"/>
        </w:rPr>
        <w:t xml:space="preserve"> </w:t>
      </w:r>
      <w:proofErr w:type="spellStart"/>
      <w:r w:rsidRPr="006F596B">
        <w:rPr>
          <w:b w:val="0"/>
          <w:i w:val="0"/>
          <w:lang w:val="nl-NL"/>
        </w:rPr>
        <w:t>trương</w:t>
      </w:r>
      <w:proofErr w:type="spellEnd"/>
      <w:r w:rsidRPr="006F596B">
        <w:rPr>
          <w:b w:val="0"/>
          <w:i w:val="0"/>
          <w:lang w:val="nl-NL"/>
        </w:rPr>
        <w:t xml:space="preserve"> </w:t>
      </w:r>
      <w:proofErr w:type="spellStart"/>
      <w:r w:rsidRPr="006F596B">
        <w:rPr>
          <w:b w:val="0"/>
          <w:i w:val="0"/>
          <w:lang w:val="nl-NL"/>
        </w:rPr>
        <w:t>thất</w:t>
      </w:r>
      <w:proofErr w:type="spellEnd"/>
      <w:r w:rsidRPr="006F596B">
        <w:rPr>
          <w:b w:val="0"/>
          <w:i w:val="0"/>
          <w:lang w:val="nl-NL"/>
        </w:rPr>
        <w:t xml:space="preserve"> </w:t>
      </w:r>
      <w:proofErr w:type="spellStart"/>
      <w:r w:rsidRPr="006F596B">
        <w:rPr>
          <w:b w:val="0"/>
          <w:i w:val="0"/>
          <w:lang w:val="nl-NL"/>
        </w:rPr>
        <w:t>trái</w:t>
      </w:r>
      <w:proofErr w:type="spellEnd"/>
      <w:r w:rsidRPr="006F596B">
        <w:rPr>
          <w:b w:val="0"/>
          <w:i w:val="0"/>
          <w:lang w:val="nl-NL"/>
        </w:rPr>
        <w:t xml:space="preserve"> </w:t>
      </w:r>
      <w:proofErr w:type="spellStart"/>
      <w:r w:rsidRPr="006F596B">
        <w:rPr>
          <w:b w:val="0"/>
          <w:i w:val="0"/>
          <w:lang w:val="nl-NL"/>
        </w:rPr>
        <w:t>gồm</w:t>
      </w:r>
      <w:proofErr w:type="spellEnd"/>
      <w:r w:rsidRPr="006F596B">
        <w:rPr>
          <w:b w:val="0"/>
          <w:i w:val="0"/>
          <w:lang w:val="nl-NL"/>
        </w:rPr>
        <w:t xml:space="preserve"> có: </w:t>
      </w:r>
      <w:proofErr w:type="spellStart"/>
      <w:r w:rsidRPr="006F596B">
        <w:rPr>
          <w:b w:val="0"/>
          <w:i w:val="0"/>
          <w:lang w:val="nl-NL"/>
        </w:rPr>
        <w:t>tuổi</w:t>
      </w:r>
      <w:proofErr w:type="spellEnd"/>
      <w:r w:rsidRPr="006F596B">
        <w:rPr>
          <w:b w:val="0"/>
          <w:i w:val="0"/>
          <w:lang w:val="nl-NL"/>
        </w:rPr>
        <w:t xml:space="preserve">, </w:t>
      </w:r>
      <w:proofErr w:type="spellStart"/>
      <w:r w:rsidRPr="006F596B">
        <w:rPr>
          <w:b w:val="0"/>
          <w:i w:val="0"/>
          <w:lang w:val="nl-NL"/>
        </w:rPr>
        <w:t>tần</w:t>
      </w:r>
      <w:proofErr w:type="spellEnd"/>
      <w:r w:rsidRPr="006F596B">
        <w:rPr>
          <w:b w:val="0"/>
          <w:i w:val="0"/>
          <w:lang w:val="nl-NL"/>
        </w:rPr>
        <w:t xml:space="preserve"> </w:t>
      </w:r>
      <w:proofErr w:type="spellStart"/>
      <w:r w:rsidRPr="006F596B">
        <w:rPr>
          <w:b w:val="0"/>
          <w:i w:val="0"/>
          <w:lang w:val="nl-NL"/>
        </w:rPr>
        <w:t>số</w:t>
      </w:r>
      <w:proofErr w:type="spellEnd"/>
      <w:r w:rsidRPr="006F596B">
        <w:rPr>
          <w:b w:val="0"/>
          <w:i w:val="0"/>
          <w:lang w:val="nl-NL"/>
        </w:rPr>
        <w:t xml:space="preserve"> </w:t>
      </w:r>
      <w:proofErr w:type="spellStart"/>
      <w:r w:rsidRPr="006F596B">
        <w:rPr>
          <w:b w:val="0"/>
          <w:i w:val="0"/>
          <w:lang w:val="nl-NL"/>
        </w:rPr>
        <w:t>tim</w:t>
      </w:r>
      <w:proofErr w:type="spellEnd"/>
      <w:r w:rsidRPr="006F596B">
        <w:rPr>
          <w:b w:val="0"/>
          <w:i w:val="0"/>
          <w:lang w:val="nl-NL"/>
        </w:rPr>
        <w:t xml:space="preserve">, </w:t>
      </w:r>
      <w:proofErr w:type="spellStart"/>
      <w:r w:rsidRPr="006F596B">
        <w:rPr>
          <w:b w:val="0"/>
          <w:i w:val="0"/>
          <w:lang w:val="nl-NL"/>
        </w:rPr>
        <w:t>rối</w:t>
      </w:r>
      <w:proofErr w:type="spellEnd"/>
      <w:r w:rsidRPr="006F596B">
        <w:rPr>
          <w:b w:val="0"/>
          <w:i w:val="0"/>
          <w:lang w:val="nl-NL"/>
        </w:rPr>
        <w:t xml:space="preserve"> </w:t>
      </w:r>
      <w:proofErr w:type="spellStart"/>
      <w:r w:rsidRPr="006F596B">
        <w:rPr>
          <w:b w:val="0"/>
          <w:i w:val="0"/>
          <w:lang w:val="nl-NL"/>
        </w:rPr>
        <w:t>loạn</w:t>
      </w:r>
      <w:proofErr w:type="spellEnd"/>
      <w:r w:rsidRPr="006F596B">
        <w:rPr>
          <w:b w:val="0"/>
          <w:i w:val="0"/>
          <w:lang w:val="nl-NL"/>
        </w:rPr>
        <w:t xml:space="preserve"> </w:t>
      </w:r>
      <w:proofErr w:type="spellStart"/>
      <w:r w:rsidRPr="006F596B">
        <w:rPr>
          <w:b w:val="0"/>
          <w:i w:val="0"/>
          <w:lang w:val="nl-NL"/>
        </w:rPr>
        <w:t>nhịp</w:t>
      </w:r>
      <w:proofErr w:type="spellEnd"/>
      <w:r w:rsidRPr="006F596B">
        <w:rPr>
          <w:b w:val="0"/>
          <w:i w:val="0"/>
          <w:lang w:val="nl-NL"/>
        </w:rPr>
        <w:t xml:space="preserve"> </w:t>
      </w:r>
      <w:proofErr w:type="spellStart"/>
      <w:r w:rsidRPr="006F596B">
        <w:rPr>
          <w:b w:val="0"/>
          <w:i w:val="0"/>
          <w:lang w:val="nl-NL"/>
        </w:rPr>
        <w:t>tim</w:t>
      </w:r>
      <w:proofErr w:type="spellEnd"/>
      <w:r w:rsidRPr="006F596B">
        <w:rPr>
          <w:b w:val="0"/>
          <w:i w:val="0"/>
          <w:lang w:val="nl-NL"/>
        </w:rPr>
        <w:t xml:space="preserve">, </w:t>
      </w:r>
      <w:proofErr w:type="spellStart"/>
      <w:r w:rsidRPr="006F596B">
        <w:rPr>
          <w:b w:val="0"/>
          <w:i w:val="0"/>
          <w:lang w:val="nl-NL"/>
        </w:rPr>
        <w:t>phì</w:t>
      </w:r>
      <w:proofErr w:type="spellEnd"/>
      <w:r w:rsidRPr="006F596B">
        <w:rPr>
          <w:b w:val="0"/>
          <w:i w:val="0"/>
          <w:lang w:val="nl-NL"/>
        </w:rPr>
        <w:t xml:space="preserve"> </w:t>
      </w:r>
      <w:proofErr w:type="spellStart"/>
      <w:r w:rsidRPr="006F596B">
        <w:rPr>
          <w:b w:val="0"/>
          <w:i w:val="0"/>
          <w:lang w:val="nl-NL"/>
        </w:rPr>
        <w:t>đại</w:t>
      </w:r>
      <w:proofErr w:type="spellEnd"/>
      <w:r w:rsidRPr="006F596B">
        <w:rPr>
          <w:b w:val="0"/>
          <w:i w:val="0"/>
          <w:lang w:val="nl-NL"/>
        </w:rPr>
        <w:t xml:space="preserve"> </w:t>
      </w:r>
      <w:proofErr w:type="spellStart"/>
      <w:r w:rsidRPr="006F596B">
        <w:rPr>
          <w:b w:val="0"/>
          <w:i w:val="0"/>
          <w:lang w:val="nl-NL"/>
        </w:rPr>
        <w:t>thất</w:t>
      </w:r>
      <w:proofErr w:type="spellEnd"/>
      <w:r w:rsidRPr="006F596B">
        <w:rPr>
          <w:b w:val="0"/>
          <w:i w:val="0"/>
          <w:lang w:val="nl-NL"/>
        </w:rPr>
        <w:t xml:space="preserve"> </w:t>
      </w:r>
      <w:proofErr w:type="spellStart"/>
      <w:r w:rsidRPr="006F596B">
        <w:rPr>
          <w:b w:val="0"/>
          <w:i w:val="0"/>
          <w:lang w:val="nl-NL"/>
        </w:rPr>
        <w:t>trái</w:t>
      </w:r>
      <w:proofErr w:type="spellEnd"/>
      <w:r w:rsidRPr="006F596B">
        <w:rPr>
          <w:b w:val="0"/>
          <w:i w:val="0"/>
          <w:lang w:val="nl-NL"/>
        </w:rPr>
        <w:t xml:space="preserve">, </w:t>
      </w:r>
      <w:proofErr w:type="spellStart"/>
      <w:r w:rsidRPr="006F596B">
        <w:rPr>
          <w:b w:val="0"/>
          <w:i w:val="0"/>
          <w:lang w:val="nl-NL"/>
        </w:rPr>
        <w:t>phân</w:t>
      </w:r>
      <w:proofErr w:type="spellEnd"/>
      <w:r w:rsidRPr="006F596B">
        <w:rPr>
          <w:b w:val="0"/>
          <w:i w:val="0"/>
          <w:lang w:val="nl-NL"/>
        </w:rPr>
        <w:t xml:space="preserve"> </w:t>
      </w:r>
      <w:proofErr w:type="spellStart"/>
      <w:r w:rsidRPr="006F596B">
        <w:rPr>
          <w:b w:val="0"/>
          <w:i w:val="0"/>
          <w:lang w:val="nl-NL"/>
        </w:rPr>
        <w:t>số</w:t>
      </w:r>
      <w:proofErr w:type="spellEnd"/>
      <w:r w:rsidRPr="006F596B">
        <w:rPr>
          <w:b w:val="0"/>
          <w:i w:val="0"/>
          <w:lang w:val="nl-NL"/>
        </w:rPr>
        <w:t xml:space="preserve"> </w:t>
      </w:r>
      <w:proofErr w:type="spellStart"/>
      <w:r w:rsidRPr="006F596B">
        <w:rPr>
          <w:b w:val="0"/>
          <w:i w:val="0"/>
          <w:lang w:val="nl-NL"/>
        </w:rPr>
        <w:t>tống</w:t>
      </w:r>
      <w:proofErr w:type="spellEnd"/>
      <w:r w:rsidRPr="006F596B">
        <w:rPr>
          <w:b w:val="0"/>
          <w:i w:val="0"/>
          <w:lang w:val="nl-NL"/>
        </w:rPr>
        <w:t xml:space="preserve"> </w:t>
      </w:r>
      <w:proofErr w:type="spellStart"/>
      <w:r w:rsidRPr="006F596B">
        <w:rPr>
          <w:b w:val="0"/>
          <w:i w:val="0"/>
          <w:lang w:val="nl-NL"/>
        </w:rPr>
        <w:t>máu</w:t>
      </w:r>
      <w:proofErr w:type="spellEnd"/>
      <w:r w:rsidRPr="00D369C8">
        <w:rPr>
          <w:b w:val="0"/>
          <w:i w:val="0"/>
        </w:rPr>
        <w:fldChar w:fldCharType="begin"/>
      </w:r>
      <w:r w:rsidR="00BC4821" w:rsidRPr="00D369C8">
        <w:rPr>
          <w:b w:val="0"/>
          <w:i w:val="0"/>
          <w:lang w:val="nl-NL"/>
        </w:rPr>
        <w:instrText xml:space="preserve"> ADDIN ZOTERO_ITEM CSL_CITATION {"citationID":"n8IHCYTO","properties":{"formattedCitation":" [4]","plainCitation":" [4]","noteIndex":0},"citationItems":[{"id":"VRrcOHKm/Mk7mH9Cv","uris":["http://zotero.org/users/6336949/items/FFPLP99F"],"uri":["http://zotero.org/users/6336949/items/FFPLP99F"],"itemData":{"id":33,"type":"article-journal","container-title":"Journal of the American Society of Echocardiography","DOI":"10.1016/j.echo.2016.01.011","ISSN":"08947317","issue":"4","journalAbbreviation":"Journal of the American Society of Echocardiography","language":"en","page":"277-314","source":"DOI.org (Crossref)","title":"Recommendations for the Evaluation of Left Ventricular Diastolic Function by Echocardiography: An Update from the American Society of Echocardiography and the European Association of Cardiovascular Imaging","title-short":"Recommendations for the Evaluation of Left Ventricular Diastolic Function by Echocardiography","URL":"https://linkinghub.elsevier.com/retrieve/pii/S0894731716000444","volume":"29","author":[{"family":"Nagueh","given":"Sherif F."},{"family":"Smiseth","given":"Otto A."},{"family":"Appleton","given":"Christopher P."},{"family":"Byrd","given":"Benjamin F."},{"family":"Dokainish","given":"Hisham"},{"family":"Edvardsen","given":"Thor"},{"family":"Flachskampf","given":"Frank A."},{"family":"Gillebert","given":"Thierry C."},{"family":"Klein","given":"Allan L."},{"family":"Lancellotti","given":"Patrizio"},{"family":"Marino","given":"Paolo"},{"family":"Oh","given":"Jae K."},{"family":"Popescu","given":"Bogdan Alexandru"},{"family":"Waggoner","given":"Alan D."}],"accessed":{"date-parts":[["2020",4,8]]},"issued":{"date-parts":[["2016",4]]}}}],"schema":"https://github.com/citation-style-language/schema/raw/master/csl-citation.json"} </w:instrText>
      </w:r>
      <w:r w:rsidRPr="00D369C8">
        <w:rPr>
          <w:b w:val="0"/>
          <w:i w:val="0"/>
        </w:rPr>
        <w:fldChar w:fldCharType="separate"/>
      </w:r>
      <w:r w:rsidR="00BC4821" w:rsidRPr="00D369C8">
        <w:rPr>
          <w:b w:val="0"/>
          <w:i w:val="0"/>
          <w:lang w:val="nl-NL"/>
        </w:rPr>
        <w:t xml:space="preserve"> [4]</w:t>
      </w:r>
      <w:r w:rsidRPr="00D369C8">
        <w:rPr>
          <w:b w:val="0"/>
          <w:i w:val="0"/>
        </w:rPr>
        <w:fldChar w:fldCharType="end"/>
      </w:r>
      <w:r w:rsidRPr="006F596B">
        <w:rPr>
          <w:b w:val="0"/>
          <w:i w:val="0"/>
          <w:lang w:val="nl-NL"/>
        </w:rPr>
        <w:t xml:space="preserve">. </w:t>
      </w:r>
      <w:proofErr w:type="spellStart"/>
      <w:r w:rsidRPr="006F596B">
        <w:rPr>
          <w:b w:val="0"/>
          <w:i w:val="0"/>
          <w:lang w:val="nl-NL"/>
        </w:rPr>
        <w:t>Các</w:t>
      </w:r>
      <w:proofErr w:type="spellEnd"/>
      <w:r w:rsidRPr="006F596B">
        <w:rPr>
          <w:b w:val="0"/>
          <w:i w:val="0"/>
          <w:lang w:val="nl-NL"/>
        </w:rPr>
        <w:t xml:space="preserve"> </w:t>
      </w:r>
      <w:proofErr w:type="spellStart"/>
      <w:r w:rsidRPr="006F596B">
        <w:rPr>
          <w:b w:val="0"/>
          <w:i w:val="0"/>
          <w:lang w:val="nl-NL"/>
        </w:rPr>
        <w:t>thông</w:t>
      </w:r>
      <w:proofErr w:type="spellEnd"/>
      <w:r w:rsidRPr="006F596B">
        <w:rPr>
          <w:b w:val="0"/>
          <w:i w:val="0"/>
          <w:lang w:val="nl-NL"/>
        </w:rPr>
        <w:t xml:space="preserve"> </w:t>
      </w:r>
      <w:proofErr w:type="spellStart"/>
      <w:r w:rsidRPr="006F596B">
        <w:rPr>
          <w:b w:val="0"/>
          <w:i w:val="0"/>
          <w:lang w:val="nl-NL"/>
        </w:rPr>
        <w:t>số</w:t>
      </w:r>
      <w:proofErr w:type="spellEnd"/>
      <w:r w:rsidRPr="006F596B">
        <w:rPr>
          <w:b w:val="0"/>
          <w:i w:val="0"/>
          <w:lang w:val="nl-NL"/>
        </w:rPr>
        <w:t xml:space="preserve"> </w:t>
      </w:r>
      <w:proofErr w:type="spellStart"/>
      <w:r w:rsidRPr="006F596B">
        <w:rPr>
          <w:b w:val="0"/>
          <w:i w:val="0"/>
          <w:lang w:val="nl-NL"/>
        </w:rPr>
        <w:t>điện</w:t>
      </w:r>
      <w:proofErr w:type="spellEnd"/>
      <w:r w:rsidRPr="006F596B">
        <w:rPr>
          <w:b w:val="0"/>
          <w:i w:val="0"/>
          <w:lang w:val="nl-NL"/>
        </w:rPr>
        <w:t xml:space="preserve"> </w:t>
      </w:r>
      <w:proofErr w:type="spellStart"/>
      <w:r w:rsidRPr="006F596B">
        <w:rPr>
          <w:b w:val="0"/>
          <w:i w:val="0"/>
          <w:lang w:val="nl-NL"/>
        </w:rPr>
        <w:t>tâm</w:t>
      </w:r>
      <w:proofErr w:type="spellEnd"/>
      <w:r w:rsidRPr="006F596B">
        <w:rPr>
          <w:b w:val="0"/>
          <w:i w:val="0"/>
          <w:lang w:val="nl-NL"/>
        </w:rPr>
        <w:t xml:space="preserve"> </w:t>
      </w:r>
      <w:proofErr w:type="spellStart"/>
      <w:r w:rsidRPr="006F596B">
        <w:rPr>
          <w:b w:val="0"/>
          <w:i w:val="0"/>
          <w:lang w:val="nl-NL"/>
        </w:rPr>
        <w:t>đồ</w:t>
      </w:r>
      <w:proofErr w:type="spellEnd"/>
      <w:r w:rsidRPr="006F596B">
        <w:rPr>
          <w:b w:val="0"/>
          <w:i w:val="0"/>
          <w:lang w:val="nl-NL"/>
        </w:rPr>
        <w:t xml:space="preserve"> </w:t>
      </w:r>
      <w:proofErr w:type="spellStart"/>
      <w:r w:rsidRPr="006F596B">
        <w:rPr>
          <w:b w:val="0"/>
          <w:i w:val="0"/>
          <w:lang w:val="nl-NL"/>
        </w:rPr>
        <w:t>liên</w:t>
      </w:r>
      <w:proofErr w:type="spellEnd"/>
      <w:r w:rsidRPr="006F596B">
        <w:rPr>
          <w:b w:val="0"/>
          <w:i w:val="0"/>
          <w:lang w:val="nl-NL"/>
        </w:rPr>
        <w:t xml:space="preserve"> </w:t>
      </w:r>
      <w:proofErr w:type="spellStart"/>
      <w:r w:rsidRPr="006F596B">
        <w:rPr>
          <w:b w:val="0"/>
          <w:i w:val="0"/>
          <w:lang w:val="nl-NL"/>
        </w:rPr>
        <w:t>quan</w:t>
      </w:r>
      <w:proofErr w:type="spellEnd"/>
      <w:r w:rsidRPr="006F596B">
        <w:rPr>
          <w:b w:val="0"/>
          <w:i w:val="0"/>
          <w:lang w:val="nl-NL"/>
        </w:rPr>
        <w:t xml:space="preserve"> </w:t>
      </w:r>
      <w:proofErr w:type="spellStart"/>
      <w:r w:rsidRPr="006F596B">
        <w:rPr>
          <w:b w:val="0"/>
          <w:i w:val="0"/>
          <w:lang w:val="nl-NL"/>
        </w:rPr>
        <w:t>đến</w:t>
      </w:r>
      <w:proofErr w:type="spellEnd"/>
      <w:r w:rsidRPr="006F596B">
        <w:rPr>
          <w:b w:val="0"/>
          <w:i w:val="0"/>
          <w:lang w:val="nl-NL"/>
        </w:rPr>
        <w:t xml:space="preserve"> </w:t>
      </w:r>
      <w:proofErr w:type="spellStart"/>
      <w:r w:rsidRPr="006F596B">
        <w:rPr>
          <w:b w:val="0"/>
          <w:i w:val="0"/>
          <w:lang w:val="nl-NL"/>
        </w:rPr>
        <w:t>thời</w:t>
      </w:r>
      <w:proofErr w:type="spellEnd"/>
      <w:r w:rsidRPr="006F596B">
        <w:rPr>
          <w:b w:val="0"/>
          <w:i w:val="0"/>
          <w:lang w:val="nl-NL"/>
        </w:rPr>
        <w:t xml:space="preserve"> </w:t>
      </w:r>
      <w:proofErr w:type="spellStart"/>
      <w:r w:rsidRPr="006F596B">
        <w:rPr>
          <w:b w:val="0"/>
          <w:i w:val="0"/>
          <w:lang w:val="nl-NL"/>
        </w:rPr>
        <w:t>gian</w:t>
      </w:r>
      <w:proofErr w:type="spellEnd"/>
      <w:r w:rsidRPr="006F596B">
        <w:rPr>
          <w:b w:val="0"/>
          <w:i w:val="0"/>
          <w:lang w:val="nl-NL"/>
        </w:rPr>
        <w:t xml:space="preserve"> </w:t>
      </w:r>
      <w:proofErr w:type="spellStart"/>
      <w:r w:rsidRPr="006F596B">
        <w:rPr>
          <w:b w:val="0"/>
          <w:i w:val="0"/>
          <w:lang w:val="nl-NL"/>
        </w:rPr>
        <w:t>tâm</w:t>
      </w:r>
      <w:proofErr w:type="spellEnd"/>
      <w:r w:rsidRPr="006F596B">
        <w:rPr>
          <w:b w:val="0"/>
          <w:i w:val="0"/>
          <w:lang w:val="nl-NL"/>
        </w:rPr>
        <w:t xml:space="preserve"> </w:t>
      </w:r>
      <w:proofErr w:type="spellStart"/>
      <w:r w:rsidRPr="006F596B">
        <w:rPr>
          <w:b w:val="0"/>
          <w:i w:val="0"/>
          <w:lang w:val="nl-NL"/>
        </w:rPr>
        <w:t>trương</w:t>
      </w:r>
      <w:proofErr w:type="spellEnd"/>
      <w:r w:rsidRPr="006F596B">
        <w:rPr>
          <w:b w:val="0"/>
          <w:i w:val="0"/>
          <w:lang w:val="nl-NL"/>
        </w:rPr>
        <w:t xml:space="preserve"> </w:t>
      </w:r>
      <w:proofErr w:type="spellStart"/>
      <w:r w:rsidRPr="006F596B">
        <w:rPr>
          <w:b w:val="0"/>
          <w:i w:val="0"/>
          <w:lang w:val="nl-NL"/>
        </w:rPr>
        <w:t>thất</w:t>
      </w:r>
      <w:proofErr w:type="spellEnd"/>
      <w:r w:rsidRPr="006F596B">
        <w:rPr>
          <w:b w:val="0"/>
          <w:i w:val="0"/>
          <w:lang w:val="nl-NL"/>
        </w:rPr>
        <w:t xml:space="preserve"> </w:t>
      </w:r>
      <w:proofErr w:type="spellStart"/>
      <w:r w:rsidRPr="006F596B">
        <w:rPr>
          <w:b w:val="0"/>
          <w:i w:val="0"/>
          <w:lang w:val="nl-NL"/>
        </w:rPr>
        <w:t>trái</w:t>
      </w:r>
      <w:proofErr w:type="spellEnd"/>
      <w:r w:rsidRPr="006F596B">
        <w:rPr>
          <w:b w:val="0"/>
          <w:i w:val="0"/>
          <w:lang w:val="nl-NL"/>
        </w:rPr>
        <w:t xml:space="preserve"> </w:t>
      </w:r>
      <w:proofErr w:type="spellStart"/>
      <w:r w:rsidRPr="006F596B">
        <w:rPr>
          <w:b w:val="0"/>
          <w:i w:val="0"/>
          <w:lang w:val="nl-NL"/>
        </w:rPr>
        <w:t>gồm</w:t>
      </w:r>
      <w:proofErr w:type="spellEnd"/>
      <w:r w:rsidRPr="006F596B">
        <w:rPr>
          <w:b w:val="0"/>
          <w:i w:val="0"/>
          <w:lang w:val="nl-NL"/>
        </w:rPr>
        <w:t xml:space="preserve"> </w:t>
      </w:r>
      <w:proofErr w:type="spellStart"/>
      <w:r w:rsidRPr="006F596B">
        <w:rPr>
          <w:b w:val="0"/>
          <w:i w:val="0"/>
          <w:lang w:val="nl-NL"/>
        </w:rPr>
        <w:t>khoảng</w:t>
      </w:r>
      <w:proofErr w:type="spellEnd"/>
      <w:r w:rsidRPr="006F596B">
        <w:rPr>
          <w:b w:val="0"/>
          <w:i w:val="0"/>
          <w:lang w:val="nl-NL"/>
        </w:rPr>
        <w:t xml:space="preserve"> </w:t>
      </w:r>
      <w:proofErr w:type="spellStart"/>
      <w:r w:rsidRPr="006F596B">
        <w:rPr>
          <w:b w:val="0"/>
          <w:i w:val="0"/>
          <w:lang w:val="nl-NL"/>
        </w:rPr>
        <w:t>Tend</w:t>
      </w:r>
      <w:proofErr w:type="spellEnd"/>
      <w:r w:rsidRPr="006F596B">
        <w:rPr>
          <w:b w:val="0"/>
          <w:i w:val="0"/>
          <w:lang w:val="nl-NL"/>
        </w:rPr>
        <w:t xml:space="preserve">-P, </w:t>
      </w:r>
      <w:proofErr w:type="spellStart"/>
      <w:r w:rsidRPr="006F596B">
        <w:rPr>
          <w:b w:val="0"/>
          <w:i w:val="0"/>
          <w:lang w:val="nl-NL"/>
        </w:rPr>
        <w:t>Tend</w:t>
      </w:r>
      <w:proofErr w:type="spellEnd"/>
      <w:r w:rsidRPr="006F596B">
        <w:rPr>
          <w:b w:val="0"/>
          <w:i w:val="0"/>
          <w:lang w:val="nl-NL"/>
        </w:rPr>
        <w:t xml:space="preserve">-Q, PQ. </w:t>
      </w:r>
      <w:proofErr w:type="spellStart"/>
      <w:r w:rsidRPr="006F596B">
        <w:rPr>
          <w:b w:val="0"/>
          <w:i w:val="0"/>
          <w:lang w:val="nl-NL"/>
        </w:rPr>
        <w:t>Tuy</w:t>
      </w:r>
      <w:proofErr w:type="spellEnd"/>
      <w:r w:rsidRPr="006F596B">
        <w:rPr>
          <w:b w:val="0"/>
          <w:i w:val="0"/>
          <w:lang w:val="nl-NL"/>
        </w:rPr>
        <w:t xml:space="preserve"> </w:t>
      </w:r>
      <w:proofErr w:type="spellStart"/>
      <w:r w:rsidRPr="006F596B">
        <w:rPr>
          <w:b w:val="0"/>
          <w:i w:val="0"/>
          <w:lang w:val="nl-NL"/>
        </w:rPr>
        <w:t>nhiên</w:t>
      </w:r>
      <w:proofErr w:type="spellEnd"/>
      <w:r w:rsidRPr="006F596B">
        <w:rPr>
          <w:b w:val="0"/>
          <w:i w:val="0"/>
          <w:lang w:val="nl-NL"/>
        </w:rPr>
        <w:t xml:space="preserve"> </w:t>
      </w:r>
      <w:proofErr w:type="spellStart"/>
      <w:r w:rsidRPr="006F596B">
        <w:rPr>
          <w:b w:val="0"/>
          <w:i w:val="0"/>
          <w:lang w:val="nl-NL"/>
        </w:rPr>
        <w:t>các</w:t>
      </w:r>
      <w:proofErr w:type="spellEnd"/>
      <w:r w:rsidRPr="006F596B">
        <w:rPr>
          <w:b w:val="0"/>
          <w:i w:val="0"/>
          <w:lang w:val="nl-NL"/>
        </w:rPr>
        <w:t xml:space="preserve"> </w:t>
      </w:r>
      <w:proofErr w:type="spellStart"/>
      <w:r w:rsidRPr="006F596B">
        <w:rPr>
          <w:b w:val="0"/>
          <w:i w:val="0"/>
          <w:lang w:val="nl-NL"/>
        </w:rPr>
        <w:t>thông</w:t>
      </w:r>
      <w:proofErr w:type="spellEnd"/>
      <w:r w:rsidRPr="006F596B">
        <w:rPr>
          <w:b w:val="0"/>
          <w:i w:val="0"/>
          <w:lang w:val="nl-NL"/>
        </w:rPr>
        <w:t xml:space="preserve"> </w:t>
      </w:r>
      <w:proofErr w:type="spellStart"/>
      <w:r w:rsidRPr="006F596B">
        <w:rPr>
          <w:b w:val="0"/>
          <w:i w:val="0"/>
          <w:lang w:val="nl-NL"/>
        </w:rPr>
        <w:t>số</w:t>
      </w:r>
      <w:proofErr w:type="spellEnd"/>
      <w:r w:rsidRPr="006F596B">
        <w:rPr>
          <w:b w:val="0"/>
          <w:i w:val="0"/>
          <w:lang w:val="nl-NL"/>
        </w:rPr>
        <w:t xml:space="preserve"> </w:t>
      </w:r>
      <w:proofErr w:type="spellStart"/>
      <w:r w:rsidRPr="006F596B">
        <w:rPr>
          <w:b w:val="0"/>
          <w:i w:val="0"/>
          <w:lang w:val="nl-NL"/>
        </w:rPr>
        <w:t>đơn</w:t>
      </w:r>
      <w:proofErr w:type="spellEnd"/>
      <w:r w:rsidRPr="006F596B">
        <w:rPr>
          <w:b w:val="0"/>
          <w:i w:val="0"/>
          <w:lang w:val="nl-NL"/>
        </w:rPr>
        <w:t xml:space="preserve"> </w:t>
      </w:r>
      <w:proofErr w:type="spellStart"/>
      <w:r w:rsidRPr="006F596B">
        <w:rPr>
          <w:b w:val="0"/>
          <w:i w:val="0"/>
          <w:lang w:val="nl-NL"/>
        </w:rPr>
        <w:t>độc</w:t>
      </w:r>
      <w:proofErr w:type="spellEnd"/>
      <w:r w:rsidRPr="006F596B">
        <w:rPr>
          <w:b w:val="0"/>
          <w:i w:val="0"/>
          <w:lang w:val="nl-NL"/>
        </w:rPr>
        <w:t xml:space="preserve"> </w:t>
      </w:r>
      <w:proofErr w:type="spellStart"/>
      <w:r w:rsidRPr="006F596B">
        <w:rPr>
          <w:b w:val="0"/>
          <w:i w:val="0"/>
          <w:lang w:val="nl-NL"/>
        </w:rPr>
        <w:t>trên</w:t>
      </w:r>
      <w:proofErr w:type="spellEnd"/>
      <w:r w:rsidRPr="006F596B">
        <w:rPr>
          <w:b w:val="0"/>
          <w:i w:val="0"/>
          <w:lang w:val="nl-NL"/>
        </w:rPr>
        <w:t xml:space="preserve"> </w:t>
      </w:r>
      <w:proofErr w:type="spellStart"/>
      <w:r w:rsidRPr="006F596B">
        <w:rPr>
          <w:b w:val="0"/>
          <w:i w:val="0"/>
          <w:lang w:val="nl-NL"/>
        </w:rPr>
        <w:t>điện</w:t>
      </w:r>
      <w:proofErr w:type="spellEnd"/>
      <w:r w:rsidRPr="006F596B">
        <w:rPr>
          <w:b w:val="0"/>
          <w:i w:val="0"/>
          <w:lang w:val="nl-NL"/>
        </w:rPr>
        <w:t xml:space="preserve"> </w:t>
      </w:r>
      <w:proofErr w:type="spellStart"/>
      <w:r w:rsidRPr="006F596B">
        <w:rPr>
          <w:b w:val="0"/>
          <w:i w:val="0"/>
          <w:lang w:val="nl-NL"/>
        </w:rPr>
        <w:t>tâm</w:t>
      </w:r>
      <w:proofErr w:type="spellEnd"/>
      <w:r w:rsidRPr="006F596B">
        <w:rPr>
          <w:b w:val="0"/>
          <w:i w:val="0"/>
          <w:lang w:val="nl-NL"/>
        </w:rPr>
        <w:t xml:space="preserve"> </w:t>
      </w:r>
      <w:proofErr w:type="spellStart"/>
      <w:r w:rsidRPr="006F596B">
        <w:rPr>
          <w:b w:val="0"/>
          <w:i w:val="0"/>
          <w:lang w:val="nl-NL"/>
        </w:rPr>
        <w:t>đồ</w:t>
      </w:r>
      <w:proofErr w:type="spellEnd"/>
      <w:r w:rsidRPr="006F596B">
        <w:rPr>
          <w:b w:val="0"/>
          <w:i w:val="0"/>
          <w:lang w:val="nl-NL"/>
        </w:rPr>
        <w:t xml:space="preserve"> </w:t>
      </w:r>
      <w:proofErr w:type="spellStart"/>
      <w:r w:rsidRPr="006F596B">
        <w:rPr>
          <w:b w:val="0"/>
          <w:i w:val="0"/>
          <w:lang w:val="nl-NL"/>
        </w:rPr>
        <w:t>cho</w:t>
      </w:r>
      <w:proofErr w:type="spellEnd"/>
      <w:r w:rsidRPr="006F596B">
        <w:rPr>
          <w:b w:val="0"/>
          <w:i w:val="0"/>
          <w:lang w:val="nl-NL"/>
        </w:rPr>
        <w:t xml:space="preserve"> </w:t>
      </w:r>
      <w:proofErr w:type="spellStart"/>
      <w:r w:rsidRPr="006F596B">
        <w:rPr>
          <w:b w:val="0"/>
          <w:i w:val="0"/>
          <w:lang w:val="nl-NL"/>
        </w:rPr>
        <w:t>hiệu</w:t>
      </w:r>
      <w:proofErr w:type="spellEnd"/>
      <w:r w:rsidRPr="006F596B">
        <w:rPr>
          <w:b w:val="0"/>
          <w:i w:val="0"/>
          <w:lang w:val="nl-NL"/>
        </w:rPr>
        <w:t xml:space="preserve"> </w:t>
      </w:r>
      <w:proofErr w:type="spellStart"/>
      <w:r w:rsidRPr="006F596B">
        <w:rPr>
          <w:b w:val="0"/>
          <w:i w:val="0"/>
          <w:lang w:val="nl-NL"/>
        </w:rPr>
        <w:t>suất</w:t>
      </w:r>
      <w:proofErr w:type="spellEnd"/>
      <w:r w:rsidRPr="006F596B">
        <w:rPr>
          <w:b w:val="0"/>
          <w:i w:val="0"/>
          <w:lang w:val="nl-NL"/>
        </w:rPr>
        <w:t xml:space="preserve"> </w:t>
      </w:r>
      <w:proofErr w:type="spellStart"/>
      <w:r w:rsidRPr="006F596B">
        <w:rPr>
          <w:b w:val="0"/>
          <w:i w:val="0"/>
          <w:lang w:val="nl-NL"/>
        </w:rPr>
        <w:t>chẩn</w:t>
      </w:r>
      <w:proofErr w:type="spellEnd"/>
      <w:r w:rsidRPr="006F596B">
        <w:rPr>
          <w:b w:val="0"/>
          <w:i w:val="0"/>
          <w:lang w:val="nl-NL"/>
        </w:rPr>
        <w:t xml:space="preserve"> </w:t>
      </w:r>
      <w:proofErr w:type="spellStart"/>
      <w:r w:rsidRPr="006F596B">
        <w:rPr>
          <w:b w:val="0"/>
          <w:i w:val="0"/>
          <w:lang w:val="nl-NL"/>
        </w:rPr>
        <w:t>đoán</w:t>
      </w:r>
      <w:proofErr w:type="spellEnd"/>
      <w:r w:rsidRPr="006F596B">
        <w:rPr>
          <w:b w:val="0"/>
          <w:i w:val="0"/>
          <w:lang w:val="nl-NL"/>
        </w:rPr>
        <w:t xml:space="preserve"> </w:t>
      </w:r>
      <w:proofErr w:type="spellStart"/>
      <w:r w:rsidRPr="006F596B">
        <w:rPr>
          <w:b w:val="0"/>
          <w:i w:val="0"/>
          <w:lang w:val="nl-NL"/>
        </w:rPr>
        <w:t>chưa</w:t>
      </w:r>
      <w:proofErr w:type="spellEnd"/>
      <w:r w:rsidRPr="006F596B">
        <w:rPr>
          <w:b w:val="0"/>
          <w:i w:val="0"/>
          <w:lang w:val="nl-NL"/>
        </w:rPr>
        <w:t xml:space="preserve"> cao. Do </w:t>
      </w:r>
      <w:proofErr w:type="spellStart"/>
      <w:r w:rsidRPr="006F596B">
        <w:rPr>
          <w:b w:val="0"/>
          <w:i w:val="0"/>
          <w:lang w:val="nl-NL"/>
        </w:rPr>
        <w:t>đó</w:t>
      </w:r>
      <w:proofErr w:type="spellEnd"/>
      <w:r w:rsidRPr="006F596B">
        <w:rPr>
          <w:b w:val="0"/>
          <w:i w:val="0"/>
          <w:lang w:val="nl-NL"/>
        </w:rPr>
        <w:t xml:space="preserve">, </w:t>
      </w:r>
      <w:proofErr w:type="spellStart"/>
      <w:r w:rsidRPr="006F596B">
        <w:rPr>
          <w:b w:val="0"/>
          <w:i w:val="0"/>
          <w:lang w:val="nl-NL"/>
        </w:rPr>
        <w:t>chỉ</w:t>
      </w:r>
      <w:proofErr w:type="spellEnd"/>
      <w:r w:rsidRPr="006F596B">
        <w:rPr>
          <w:b w:val="0"/>
          <w:i w:val="0"/>
          <w:lang w:val="nl-NL"/>
        </w:rPr>
        <w:t xml:space="preserve"> </w:t>
      </w:r>
      <w:proofErr w:type="spellStart"/>
      <w:r w:rsidRPr="006F596B">
        <w:rPr>
          <w:b w:val="0"/>
          <w:i w:val="0"/>
          <w:lang w:val="nl-NL"/>
        </w:rPr>
        <w:t>số</w:t>
      </w:r>
      <w:proofErr w:type="spellEnd"/>
      <w:r w:rsidRPr="006F596B">
        <w:rPr>
          <w:b w:val="0"/>
          <w:i w:val="0"/>
          <w:lang w:val="nl-NL"/>
        </w:rPr>
        <w:t xml:space="preserve"> </w:t>
      </w:r>
      <w:proofErr w:type="spellStart"/>
      <w:r w:rsidRPr="006F596B">
        <w:rPr>
          <w:b w:val="0"/>
          <w:i w:val="0"/>
          <w:lang w:val="nl-NL"/>
        </w:rPr>
        <w:t>kết</w:t>
      </w:r>
      <w:proofErr w:type="spellEnd"/>
      <w:r w:rsidRPr="006F596B">
        <w:rPr>
          <w:b w:val="0"/>
          <w:i w:val="0"/>
          <w:lang w:val="nl-NL"/>
        </w:rPr>
        <w:t xml:space="preserve"> </w:t>
      </w:r>
      <w:proofErr w:type="spellStart"/>
      <w:r w:rsidRPr="006F596B">
        <w:rPr>
          <w:b w:val="0"/>
          <w:i w:val="0"/>
          <w:lang w:val="nl-NL"/>
        </w:rPr>
        <w:t>hợp</w:t>
      </w:r>
      <w:proofErr w:type="spellEnd"/>
      <w:r w:rsidRPr="006F596B">
        <w:rPr>
          <w:b w:val="0"/>
          <w:i w:val="0"/>
          <w:lang w:val="nl-NL"/>
        </w:rPr>
        <w:t xml:space="preserve"> </w:t>
      </w:r>
      <w:proofErr w:type="spellStart"/>
      <w:r w:rsidRPr="006F596B">
        <w:rPr>
          <w:b w:val="0"/>
          <w:i w:val="0"/>
          <w:lang w:val="nl-NL"/>
        </w:rPr>
        <w:t>Tend</w:t>
      </w:r>
      <w:proofErr w:type="spellEnd"/>
      <w:r w:rsidRPr="006F596B">
        <w:rPr>
          <w:b w:val="0"/>
          <w:i w:val="0"/>
          <w:lang w:val="nl-NL"/>
        </w:rPr>
        <w:t>-Q/ (</w:t>
      </w:r>
      <w:proofErr w:type="spellStart"/>
      <w:r w:rsidRPr="006F596B">
        <w:rPr>
          <w:b w:val="0"/>
          <w:i w:val="0"/>
          <w:lang w:val="nl-NL"/>
        </w:rPr>
        <w:t>PQx</w:t>
      </w:r>
      <w:proofErr w:type="spellEnd"/>
      <w:r w:rsidRPr="006F596B">
        <w:rPr>
          <w:b w:val="0"/>
          <w:i w:val="0"/>
          <w:lang w:val="nl-NL"/>
        </w:rPr>
        <w:t xml:space="preserve"> </w:t>
      </w:r>
      <w:proofErr w:type="spellStart"/>
      <w:r w:rsidRPr="006F596B">
        <w:rPr>
          <w:b w:val="0"/>
          <w:i w:val="0"/>
          <w:lang w:val="nl-NL"/>
        </w:rPr>
        <w:t>tuổi</w:t>
      </w:r>
      <w:proofErr w:type="spellEnd"/>
      <w:r w:rsidRPr="006F596B">
        <w:rPr>
          <w:b w:val="0"/>
          <w:i w:val="0"/>
          <w:lang w:val="nl-NL"/>
        </w:rPr>
        <w:t xml:space="preserve">) </w:t>
      </w:r>
      <w:proofErr w:type="spellStart"/>
      <w:r w:rsidRPr="006F596B">
        <w:rPr>
          <w:b w:val="0"/>
          <w:i w:val="0"/>
          <w:lang w:val="nl-NL"/>
        </w:rPr>
        <w:t>và</w:t>
      </w:r>
      <w:proofErr w:type="spellEnd"/>
      <w:r w:rsidRPr="006F596B">
        <w:rPr>
          <w:b w:val="0"/>
          <w:i w:val="0"/>
          <w:lang w:val="nl-NL"/>
        </w:rPr>
        <w:t xml:space="preserve"> </w:t>
      </w:r>
      <w:proofErr w:type="spellStart"/>
      <w:r w:rsidRPr="006F596B">
        <w:rPr>
          <w:b w:val="0"/>
          <w:i w:val="0"/>
          <w:lang w:val="nl-NL"/>
        </w:rPr>
        <w:t>Tend</w:t>
      </w:r>
      <w:proofErr w:type="spellEnd"/>
      <w:r w:rsidRPr="006F596B">
        <w:rPr>
          <w:b w:val="0"/>
          <w:i w:val="0"/>
          <w:lang w:val="nl-NL"/>
        </w:rPr>
        <w:t>-Q/ (</w:t>
      </w:r>
      <w:proofErr w:type="spellStart"/>
      <w:r w:rsidRPr="006F596B">
        <w:rPr>
          <w:b w:val="0"/>
          <w:i w:val="0"/>
          <w:lang w:val="nl-NL"/>
        </w:rPr>
        <w:t>PQx</w:t>
      </w:r>
      <w:proofErr w:type="spellEnd"/>
      <w:r w:rsidRPr="006F596B">
        <w:rPr>
          <w:b w:val="0"/>
          <w:i w:val="0"/>
          <w:lang w:val="nl-NL"/>
        </w:rPr>
        <w:t xml:space="preserve"> </w:t>
      </w:r>
      <w:proofErr w:type="spellStart"/>
      <w:r w:rsidRPr="006F596B">
        <w:rPr>
          <w:b w:val="0"/>
          <w:i w:val="0"/>
          <w:lang w:val="nl-NL"/>
        </w:rPr>
        <w:t>tuổi</w:t>
      </w:r>
      <w:proofErr w:type="spellEnd"/>
      <w:r w:rsidRPr="006F596B">
        <w:rPr>
          <w:b w:val="0"/>
          <w:i w:val="0"/>
          <w:lang w:val="nl-NL"/>
        </w:rPr>
        <w:t xml:space="preserve">) </w:t>
      </w:r>
      <w:proofErr w:type="spellStart"/>
      <w:r w:rsidRPr="006F596B">
        <w:rPr>
          <w:b w:val="0"/>
          <w:i w:val="0"/>
          <w:lang w:val="nl-NL"/>
        </w:rPr>
        <w:t>được</w:t>
      </w:r>
      <w:proofErr w:type="spellEnd"/>
      <w:r w:rsidRPr="006F596B">
        <w:rPr>
          <w:b w:val="0"/>
          <w:i w:val="0"/>
          <w:lang w:val="nl-NL"/>
        </w:rPr>
        <w:t xml:space="preserve"> </w:t>
      </w:r>
      <w:proofErr w:type="spellStart"/>
      <w:r w:rsidRPr="006F596B">
        <w:rPr>
          <w:b w:val="0"/>
          <w:i w:val="0"/>
          <w:lang w:val="nl-NL"/>
        </w:rPr>
        <w:t>đưa</w:t>
      </w:r>
      <w:proofErr w:type="spellEnd"/>
      <w:r w:rsidRPr="006F596B">
        <w:rPr>
          <w:b w:val="0"/>
          <w:i w:val="0"/>
          <w:lang w:val="nl-NL"/>
        </w:rPr>
        <w:t xml:space="preserve"> ra </w:t>
      </w:r>
      <w:proofErr w:type="spellStart"/>
      <w:r w:rsidRPr="006F596B">
        <w:rPr>
          <w:b w:val="0"/>
          <w:i w:val="0"/>
          <w:lang w:val="nl-NL"/>
        </w:rPr>
        <w:t>nhằm</w:t>
      </w:r>
      <w:proofErr w:type="spellEnd"/>
      <w:r w:rsidRPr="006F596B">
        <w:rPr>
          <w:b w:val="0"/>
          <w:i w:val="0"/>
          <w:lang w:val="nl-NL"/>
        </w:rPr>
        <w:t xml:space="preserve"> </w:t>
      </w:r>
      <w:proofErr w:type="spellStart"/>
      <w:r w:rsidRPr="006F596B">
        <w:rPr>
          <w:b w:val="0"/>
          <w:i w:val="0"/>
          <w:lang w:val="nl-NL"/>
        </w:rPr>
        <w:t>đánh</w:t>
      </w:r>
      <w:proofErr w:type="spellEnd"/>
      <w:r w:rsidRPr="006F596B">
        <w:rPr>
          <w:b w:val="0"/>
          <w:i w:val="0"/>
          <w:lang w:val="nl-NL"/>
        </w:rPr>
        <w:t xml:space="preserve"> </w:t>
      </w:r>
      <w:proofErr w:type="spellStart"/>
      <w:r w:rsidRPr="006F596B">
        <w:rPr>
          <w:b w:val="0"/>
          <w:i w:val="0"/>
          <w:lang w:val="nl-NL"/>
        </w:rPr>
        <w:t>giá</w:t>
      </w:r>
      <w:proofErr w:type="spellEnd"/>
      <w:r w:rsidRPr="006F596B">
        <w:rPr>
          <w:b w:val="0"/>
          <w:i w:val="0"/>
          <w:lang w:val="nl-NL"/>
        </w:rPr>
        <w:t xml:space="preserve"> </w:t>
      </w:r>
      <w:proofErr w:type="spellStart"/>
      <w:r w:rsidRPr="006F596B">
        <w:rPr>
          <w:b w:val="0"/>
          <w:i w:val="0"/>
          <w:lang w:val="nl-NL"/>
        </w:rPr>
        <w:t>các</w:t>
      </w:r>
      <w:proofErr w:type="spellEnd"/>
      <w:r w:rsidRPr="006F596B">
        <w:rPr>
          <w:b w:val="0"/>
          <w:i w:val="0"/>
          <w:lang w:val="nl-NL"/>
        </w:rPr>
        <w:t xml:space="preserve"> </w:t>
      </w:r>
      <w:proofErr w:type="spellStart"/>
      <w:r w:rsidRPr="006F596B">
        <w:rPr>
          <w:b w:val="0"/>
          <w:i w:val="0"/>
          <w:lang w:val="nl-NL"/>
        </w:rPr>
        <w:t>yếu</w:t>
      </w:r>
      <w:proofErr w:type="spellEnd"/>
      <w:r w:rsidRPr="006F596B">
        <w:rPr>
          <w:b w:val="0"/>
          <w:i w:val="0"/>
          <w:lang w:val="nl-NL"/>
        </w:rPr>
        <w:t xml:space="preserve"> </w:t>
      </w:r>
      <w:proofErr w:type="spellStart"/>
      <w:r w:rsidRPr="006F596B">
        <w:rPr>
          <w:b w:val="0"/>
          <w:i w:val="0"/>
          <w:lang w:val="nl-NL"/>
        </w:rPr>
        <w:t>tố</w:t>
      </w:r>
      <w:proofErr w:type="spellEnd"/>
      <w:r w:rsidRPr="006F596B">
        <w:rPr>
          <w:b w:val="0"/>
          <w:i w:val="0"/>
          <w:lang w:val="nl-NL"/>
        </w:rPr>
        <w:t xml:space="preserve"> </w:t>
      </w:r>
      <w:proofErr w:type="spellStart"/>
      <w:r w:rsidRPr="006F596B">
        <w:rPr>
          <w:b w:val="0"/>
          <w:i w:val="0"/>
          <w:lang w:val="nl-NL"/>
        </w:rPr>
        <w:t>ảnh</w:t>
      </w:r>
      <w:proofErr w:type="spellEnd"/>
      <w:r w:rsidRPr="006F596B">
        <w:rPr>
          <w:b w:val="0"/>
          <w:i w:val="0"/>
          <w:lang w:val="nl-NL"/>
        </w:rPr>
        <w:t xml:space="preserve"> </w:t>
      </w:r>
      <w:proofErr w:type="spellStart"/>
      <w:r w:rsidRPr="006F596B">
        <w:rPr>
          <w:b w:val="0"/>
          <w:i w:val="0"/>
          <w:lang w:val="nl-NL"/>
        </w:rPr>
        <w:t>hưởng</w:t>
      </w:r>
      <w:proofErr w:type="spellEnd"/>
      <w:r w:rsidRPr="006F596B">
        <w:rPr>
          <w:b w:val="0"/>
          <w:i w:val="0"/>
          <w:lang w:val="nl-NL"/>
        </w:rPr>
        <w:t xml:space="preserve"> </w:t>
      </w:r>
      <w:proofErr w:type="spellStart"/>
      <w:r w:rsidRPr="006F596B">
        <w:rPr>
          <w:b w:val="0"/>
          <w:i w:val="0"/>
          <w:lang w:val="nl-NL"/>
        </w:rPr>
        <w:t>đến</w:t>
      </w:r>
      <w:proofErr w:type="spellEnd"/>
      <w:r w:rsidRPr="006F596B">
        <w:rPr>
          <w:b w:val="0"/>
          <w:i w:val="0"/>
          <w:lang w:val="nl-NL"/>
        </w:rPr>
        <w:t xml:space="preserve"> </w:t>
      </w:r>
      <w:proofErr w:type="spellStart"/>
      <w:r w:rsidRPr="006F596B">
        <w:rPr>
          <w:b w:val="0"/>
          <w:i w:val="0"/>
          <w:lang w:val="nl-NL"/>
        </w:rPr>
        <w:t>chức</w:t>
      </w:r>
      <w:proofErr w:type="spellEnd"/>
      <w:r w:rsidRPr="006F596B">
        <w:rPr>
          <w:b w:val="0"/>
          <w:i w:val="0"/>
          <w:lang w:val="nl-NL"/>
        </w:rPr>
        <w:t xml:space="preserve"> </w:t>
      </w:r>
      <w:proofErr w:type="spellStart"/>
      <w:r w:rsidRPr="006F596B">
        <w:rPr>
          <w:b w:val="0"/>
          <w:i w:val="0"/>
          <w:lang w:val="nl-NL"/>
        </w:rPr>
        <w:t>năng</w:t>
      </w:r>
      <w:proofErr w:type="spellEnd"/>
      <w:r w:rsidRPr="006F596B">
        <w:rPr>
          <w:b w:val="0"/>
          <w:i w:val="0"/>
          <w:lang w:val="nl-NL"/>
        </w:rPr>
        <w:t xml:space="preserve"> </w:t>
      </w:r>
      <w:proofErr w:type="spellStart"/>
      <w:r w:rsidRPr="006F596B">
        <w:rPr>
          <w:b w:val="0"/>
          <w:i w:val="0"/>
          <w:lang w:val="nl-NL"/>
        </w:rPr>
        <w:t>tâm</w:t>
      </w:r>
      <w:proofErr w:type="spellEnd"/>
      <w:r w:rsidRPr="006F596B">
        <w:rPr>
          <w:b w:val="0"/>
          <w:i w:val="0"/>
          <w:lang w:val="nl-NL"/>
        </w:rPr>
        <w:t xml:space="preserve"> </w:t>
      </w:r>
      <w:proofErr w:type="spellStart"/>
      <w:r w:rsidRPr="006F596B">
        <w:rPr>
          <w:b w:val="0"/>
          <w:i w:val="0"/>
          <w:lang w:val="nl-NL"/>
        </w:rPr>
        <w:t>trương</w:t>
      </w:r>
      <w:proofErr w:type="spellEnd"/>
      <w:r w:rsidRPr="006F596B">
        <w:rPr>
          <w:b w:val="0"/>
          <w:i w:val="0"/>
          <w:lang w:val="nl-NL"/>
        </w:rPr>
        <w:t xml:space="preserve"> </w:t>
      </w:r>
      <w:proofErr w:type="spellStart"/>
      <w:r w:rsidRPr="006F596B">
        <w:rPr>
          <w:b w:val="0"/>
          <w:i w:val="0"/>
          <w:lang w:val="nl-NL"/>
        </w:rPr>
        <w:t>thất</w:t>
      </w:r>
      <w:proofErr w:type="spellEnd"/>
      <w:r w:rsidRPr="006F596B">
        <w:rPr>
          <w:b w:val="0"/>
          <w:i w:val="0"/>
          <w:lang w:val="nl-NL"/>
        </w:rPr>
        <w:t xml:space="preserve"> </w:t>
      </w:r>
      <w:proofErr w:type="spellStart"/>
      <w:r w:rsidRPr="006F596B">
        <w:rPr>
          <w:b w:val="0"/>
          <w:i w:val="0"/>
          <w:lang w:val="nl-NL"/>
        </w:rPr>
        <w:t>trái</w:t>
      </w:r>
      <w:proofErr w:type="spellEnd"/>
      <w:r w:rsidRPr="006F596B">
        <w:rPr>
          <w:b w:val="0"/>
          <w:i w:val="0"/>
          <w:lang w:val="nl-NL"/>
        </w:rPr>
        <w:t xml:space="preserve"> </w:t>
      </w:r>
      <w:proofErr w:type="spellStart"/>
      <w:r w:rsidRPr="006F596B">
        <w:rPr>
          <w:b w:val="0"/>
          <w:i w:val="0"/>
          <w:lang w:val="nl-NL"/>
        </w:rPr>
        <w:t>dựa</w:t>
      </w:r>
      <w:proofErr w:type="spellEnd"/>
      <w:r w:rsidRPr="006F596B">
        <w:rPr>
          <w:b w:val="0"/>
          <w:i w:val="0"/>
          <w:lang w:val="nl-NL"/>
        </w:rPr>
        <w:t xml:space="preserve"> </w:t>
      </w:r>
      <w:proofErr w:type="spellStart"/>
      <w:r w:rsidRPr="006F596B">
        <w:rPr>
          <w:b w:val="0"/>
          <w:i w:val="0"/>
          <w:lang w:val="nl-NL"/>
        </w:rPr>
        <w:t>vào</w:t>
      </w:r>
      <w:proofErr w:type="spellEnd"/>
      <w:r w:rsidRPr="006F596B">
        <w:rPr>
          <w:b w:val="0"/>
          <w:i w:val="0"/>
          <w:lang w:val="nl-NL"/>
        </w:rPr>
        <w:t xml:space="preserve"> </w:t>
      </w:r>
      <w:proofErr w:type="spellStart"/>
      <w:r w:rsidRPr="006F596B">
        <w:rPr>
          <w:b w:val="0"/>
          <w:i w:val="0"/>
          <w:lang w:val="nl-NL"/>
        </w:rPr>
        <w:t>điện</w:t>
      </w:r>
      <w:proofErr w:type="spellEnd"/>
      <w:r w:rsidRPr="006F596B">
        <w:rPr>
          <w:b w:val="0"/>
          <w:i w:val="0"/>
          <w:lang w:val="nl-NL"/>
        </w:rPr>
        <w:t xml:space="preserve"> </w:t>
      </w:r>
      <w:proofErr w:type="spellStart"/>
      <w:r w:rsidRPr="006F596B">
        <w:rPr>
          <w:b w:val="0"/>
          <w:i w:val="0"/>
          <w:lang w:val="nl-NL"/>
        </w:rPr>
        <w:t>tâm</w:t>
      </w:r>
      <w:proofErr w:type="spellEnd"/>
      <w:r w:rsidRPr="006F596B">
        <w:rPr>
          <w:b w:val="0"/>
          <w:i w:val="0"/>
          <w:lang w:val="nl-NL"/>
        </w:rPr>
        <w:t xml:space="preserve"> </w:t>
      </w:r>
      <w:proofErr w:type="spellStart"/>
      <w:r w:rsidRPr="006F596B">
        <w:rPr>
          <w:b w:val="0"/>
          <w:i w:val="0"/>
          <w:lang w:val="nl-NL"/>
        </w:rPr>
        <w:t>đồ</w:t>
      </w:r>
      <w:proofErr w:type="spellEnd"/>
      <w:r w:rsidRPr="006F596B">
        <w:rPr>
          <w:b w:val="0"/>
          <w:i w:val="0"/>
          <w:lang w:val="nl-NL"/>
        </w:rPr>
        <w:t xml:space="preserve"> </w:t>
      </w:r>
      <w:proofErr w:type="spellStart"/>
      <w:r w:rsidRPr="006F596B">
        <w:rPr>
          <w:b w:val="0"/>
          <w:i w:val="0"/>
          <w:lang w:val="nl-NL"/>
        </w:rPr>
        <w:t>bề</w:t>
      </w:r>
      <w:proofErr w:type="spellEnd"/>
      <w:r w:rsidRPr="006F596B">
        <w:rPr>
          <w:b w:val="0"/>
          <w:i w:val="0"/>
          <w:lang w:val="nl-NL"/>
        </w:rPr>
        <w:t xml:space="preserve"> </w:t>
      </w:r>
      <w:proofErr w:type="spellStart"/>
      <w:r w:rsidRPr="006F596B">
        <w:rPr>
          <w:b w:val="0"/>
          <w:i w:val="0"/>
          <w:lang w:val="nl-NL"/>
        </w:rPr>
        <w:t>mặt</w:t>
      </w:r>
      <w:proofErr w:type="spellEnd"/>
      <w:r w:rsidRPr="006F596B">
        <w:rPr>
          <w:b w:val="0"/>
          <w:i w:val="0"/>
          <w:lang w:val="nl-NL"/>
        </w:rPr>
        <w:t xml:space="preserve"> </w:t>
      </w:r>
      <w:proofErr w:type="spellStart"/>
      <w:r w:rsidRPr="006F596B">
        <w:rPr>
          <w:b w:val="0"/>
          <w:i w:val="0"/>
          <w:lang w:val="nl-NL"/>
        </w:rPr>
        <w:t>chính</w:t>
      </w:r>
      <w:proofErr w:type="spellEnd"/>
      <w:r w:rsidRPr="006F596B">
        <w:rPr>
          <w:b w:val="0"/>
          <w:i w:val="0"/>
          <w:lang w:val="nl-NL"/>
        </w:rPr>
        <w:t xml:space="preserve"> </w:t>
      </w:r>
      <w:proofErr w:type="spellStart"/>
      <w:r w:rsidRPr="006F596B">
        <w:rPr>
          <w:b w:val="0"/>
          <w:i w:val="0"/>
          <w:lang w:val="nl-NL"/>
        </w:rPr>
        <w:t>xác</w:t>
      </w:r>
      <w:proofErr w:type="spellEnd"/>
      <w:r w:rsidRPr="006F596B">
        <w:rPr>
          <w:b w:val="0"/>
          <w:i w:val="0"/>
          <w:lang w:val="nl-NL"/>
        </w:rPr>
        <w:t xml:space="preserve"> </w:t>
      </w:r>
      <w:proofErr w:type="spellStart"/>
      <w:r w:rsidRPr="006F596B">
        <w:rPr>
          <w:b w:val="0"/>
          <w:i w:val="0"/>
          <w:lang w:val="nl-NL"/>
        </w:rPr>
        <w:t>hơn</w:t>
      </w:r>
      <w:proofErr w:type="spellEnd"/>
      <w:r w:rsidRPr="006F596B">
        <w:rPr>
          <w:b w:val="0"/>
          <w:i w:val="0"/>
          <w:lang w:val="nl-NL"/>
        </w:rPr>
        <w:t xml:space="preserve"> do </w:t>
      </w:r>
      <w:proofErr w:type="spellStart"/>
      <w:r w:rsidRPr="006F596B">
        <w:rPr>
          <w:b w:val="0"/>
          <w:i w:val="0"/>
          <w:lang w:val="nl-NL"/>
        </w:rPr>
        <w:t>kết</w:t>
      </w:r>
      <w:proofErr w:type="spellEnd"/>
      <w:r w:rsidRPr="006F596B">
        <w:rPr>
          <w:b w:val="0"/>
          <w:i w:val="0"/>
          <w:lang w:val="nl-NL"/>
        </w:rPr>
        <w:t xml:space="preserve"> </w:t>
      </w:r>
      <w:proofErr w:type="spellStart"/>
      <w:r w:rsidRPr="006F596B">
        <w:rPr>
          <w:b w:val="0"/>
          <w:i w:val="0"/>
          <w:lang w:val="nl-NL"/>
        </w:rPr>
        <w:t>hợp</w:t>
      </w:r>
      <w:proofErr w:type="spellEnd"/>
      <w:r w:rsidRPr="006F596B">
        <w:rPr>
          <w:b w:val="0"/>
          <w:i w:val="0"/>
          <w:lang w:val="nl-NL"/>
        </w:rPr>
        <w:t xml:space="preserve"> </w:t>
      </w:r>
      <w:proofErr w:type="spellStart"/>
      <w:r w:rsidRPr="006F596B">
        <w:rPr>
          <w:b w:val="0"/>
          <w:i w:val="0"/>
          <w:lang w:val="nl-NL"/>
        </w:rPr>
        <w:t>thêm</w:t>
      </w:r>
      <w:proofErr w:type="spellEnd"/>
      <w:r w:rsidRPr="006F596B">
        <w:rPr>
          <w:b w:val="0"/>
          <w:i w:val="0"/>
          <w:lang w:val="nl-NL"/>
        </w:rPr>
        <w:t xml:space="preserve"> </w:t>
      </w:r>
      <w:proofErr w:type="spellStart"/>
      <w:r w:rsidRPr="006F596B">
        <w:rPr>
          <w:b w:val="0"/>
          <w:i w:val="0"/>
          <w:lang w:val="nl-NL"/>
        </w:rPr>
        <w:t>yếu</w:t>
      </w:r>
      <w:proofErr w:type="spellEnd"/>
      <w:r w:rsidRPr="006F596B">
        <w:rPr>
          <w:b w:val="0"/>
          <w:i w:val="0"/>
          <w:lang w:val="nl-NL"/>
        </w:rPr>
        <w:t xml:space="preserve"> </w:t>
      </w:r>
      <w:proofErr w:type="spellStart"/>
      <w:r w:rsidRPr="006F596B">
        <w:rPr>
          <w:b w:val="0"/>
          <w:i w:val="0"/>
          <w:lang w:val="nl-NL"/>
        </w:rPr>
        <w:t>tố</w:t>
      </w:r>
      <w:proofErr w:type="spellEnd"/>
      <w:r w:rsidRPr="006F596B">
        <w:rPr>
          <w:b w:val="0"/>
          <w:i w:val="0"/>
          <w:lang w:val="nl-NL"/>
        </w:rPr>
        <w:t xml:space="preserve"> </w:t>
      </w:r>
      <w:proofErr w:type="spellStart"/>
      <w:r w:rsidRPr="006F596B">
        <w:rPr>
          <w:b w:val="0"/>
          <w:i w:val="0"/>
          <w:lang w:val="nl-NL"/>
        </w:rPr>
        <w:t>tuổi</w:t>
      </w:r>
      <w:proofErr w:type="spellEnd"/>
      <w:r w:rsidRPr="006F596B">
        <w:rPr>
          <w:b w:val="0"/>
          <w:i w:val="0"/>
          <w:lang w:val="nl-NL"/>
        </w:rPr>
        <w:t xml:space="preserve"> </w:t>
      </w:r>
      <w:proofErr w:type="spellStart"/>
      <w:r w:rsidRPr="006F596B">
        <w:rPr>
          <w:b w:val="0"/>
          <w:i w:val="0"/>
          <w:lang w:val="nl-NL"/>
        </w:rPr>
        <w:t>và</w:t>
      </w:r>
      <w:proofErr w:type="spellEnd"/>
      <w:r w:rsidRPr="006F596B">
        <w:rPr>
          <w:b w:val="0"/>
          <w:i w:val="0"/>
          <w:lang w:val="nl-NL"/>
        </w:rPr>
        <w:t xml:space="preserve"> PQ </w:t>
      </w:r>
      <w:proofErr w:type="spellStart"/>
      <w:r w:rsidRPr="006F596B">
        <w:rPr>
          <w:b w:val="0"/>
          <w:i w:val="0"/>
          <w:lang w:val="nl-NL"/>
        </w:rPr>
        <w:t>vào</w:t>
      </w:r>
      <w:proofErr w:type="spellEnd"/>
      <w:r w:rsidRPr="006F596B">
        <w:rPr>
          <w:b w:val="0"/>
          <w:i w:val="0"/>
          <w:lang w:val="nl-NL"/>
        </w:rPr>
        <w:t xml:space="preserve"> </w:t>
      </w:r>
      <w:proofErr w:type="spellStart"/>
      <w:r w:rsidRPr="006F596B">
        <w:rPr>
          <w:b w:val="0"/>
          <w:i w:val="0"/>
          <w:lang w:val="nl-NL"/>
        </w:rPr>
        <w:t>trong</w:t>
      </w:r>
      <w:proofErr w:type="spellEnd"/>
      <w:r w:rsidRPr="006F596B">
        <w:rPr>
          <w:b w:val="0"/>
          <w:i w:val="0"/>
          <w:lang w:val="nl-NL"/>
        </w:rPr>
        <w:t xml:space="preserve"> </w:t>
      </w:r>
      <w:proofErr w:type="spellStart"/>
      <w:r w:rsidRPr="006F596B">
        <w:rPr>
          <w:b w:val="0"/>
          <w:i w:val="0"/>
          <w:lang w:val="nl-NL"/>
        </w:rPr>
        <w:t>chỉ</w:t>
      </w:r>
      <w:proofErr w:type="spellEnd"/>
      <w:r w:rsidRPr="006F596B">
        <w:rPr>
          <w:b w:val="0"/>
          <w:i w:val="0"/>
          <w:lang w:val="nl-NL"/>
        </w:rPr>
        <w:t xml:space="preserve"> </w:t>
      </w:r>
      <w:proofErr w:type="spellStart"/>
      <w:r w:rsidRPr="006F596B">
        <w:rPr>
          <w:b w:val="0"/>
          <w:i w:val="0"/>
          <w:lang w:val="nl-NL"/>
        </w:rPr>
        <w:t>số</w:t>
      </w:r>
      <w:proofErr w:type="spellEnd"/>
      <w:r w:rsidRPr="006F596B">
        <w:rPr>
          <w:b w:val="0"/>
          <w:i w:val="0"/>
          <w:lang w:val="nl-NL"/>
        </w:rPr>
        <w:t>.</w:t>
      </w:r>
      <w:bookmarkEnd w:id="48"/>
      <w:bookmarkEnd w:id="49"/>
    </w:p>
    <w:p w14:paraId="5DE9E980" w14:textId="0BA9DBEA" w:rsidR="00EA438B" w:rsidRPr="002578B3" w:rsidRDefault="00EA438B" w:rsidP="00EA438B">
      <w:pPr>
        <w:pStyle w:val="3"/>
        <w:tabs>
          <w:tab w:val="left" w:pos="567"/>
        </w:tabs>
        <w:spacing w:line="372" w:lineRule="auto"/>
        <w:rPr>
          <w:b w:val="0"/>
          <w:i w:val="0"/>
          <w:lang w:val="nl-NL"/>
        </w:rPr>
      </w:pPr>
      <w:bookmarkStart w:id="50" w:name="_Toc81808616"/>
      <w:bookmarkStart w:id="51" w:name="_Toc82437508"/>
      <w:r>
        <w:rPr>
          <w:b w:val="0"/>
          <w:i w:val="0"/>
          <w:lang w:val="nl-NL"/>
        </w:rPr>
        <w:tab/>
      </w:r>
      <w:proofErr w:type="spellStart"/>
      <w:r w:rsidRPr="002578B3">
        <w:rPr>
          <w:b w:val="0"/>
          <w:i w:val="0"/>
          <w:lang w:val="nl-NL"/>
        </w:rPr>
        <w:t>Nghiên</w:t>
      </w:r>
      <w:proofErr w:type="spellEnd"/>
      <w:r w:rsidRPr="002578B3">
        <w:rPr>
          <w:b w:val="0"/>
          <w:i w:val="0"/>
          <w:lang w:val="nl-NL"/>
        </w:rPr>
        <w:t xml:space="preserve"> </w:t>
      </w:r>
      <w:proofErr w:type="spellStart"/>
      <w:r w:rsidRPr="002578B3">
        <w:rPr>
          <w:b w:val="0"/>
          <w:i w:val="0"/>
          <w:lang w:val="nl-NL"/>
        </w:rPr>
        <w:t>cứu</w:t>
      </w:r>
      <w:proofErr w:type="spellEnd"/>
      <w:r w:rsidRPr="002578B3">
        <w:rPr>
          <w:b w:val="0"/>
          <w:i w:val="0"/>
          <w:lang w:val="nl-NL"/>
        </w:rPr>
        <w:t xml:space="preserve"> </w:t>
      </w:r>
      <w:proofErr w:type="spellStart"/>
      <w:r w:rsidRPr="002578B3">
        <w:rPr>
          <w:b w:val="0"/>
          <w:i w:val="0"/>
          <w:lang w:val="nl-NL"/>
        </w:rPr>
        <w:t>của</w:t>
      </w:r>
      <w:proofErr w:type="spellEnd"/>
      <w:r w:rsidRPr="002578B3">
        <w:rPr>
          <w:b w:val="0"/>
          <w:i w:val="0"/>
          <w:lang w:val="nl-NL"/>
        </w:rPr>
        <w:t xml:space="preserve"> </w:t>
      </w:r>
      <w:proofErr w:type="spellStart"/>
      <w:r w:rsidRPr="002578B3">
        <w:rPr>
          <w:b w:val="0"/>
          <w:i w:val="0"/>
          <w:lang w:val="nl-NL"/>
        </w:rPr>
        <w:t>chúng</w:t>
      </w:r>
      <w:proofErr w:type="spellEnd"/>
      <w:r w:rsidRPr="002578B3">
        <w:rPr>
          <w:b w:val="0"/>
          <w:i w:val="0"/>
          <w:lang w:val="nl-NL"/>
        </w:rPr>
        <w:t xml:space="preserve"> </w:t>
      </w:r>
      <w:proofErr w:type="spellStart"/>
      <w:r w:rsidRPr="002578B3">
        <w:rPr>
          <w:b w:val="0"/>
          <w:i w:val="0"/>
          <w:lang w:val="nl-NL"/>
        </w:rPr>
        <w:t>tôi</w:t>
      </w:r>
      <w:proofErr w:type="spellEnd"/>
      <w:r w:rsidRPr="002578B3">
        <w:rPr>
          <w:b w:val="0"/>
          <w:i w:val="0"/>
          <w:lang w:val="nl-NL"/>
        </w:rPr>
        <w:t xml:space="preserve"> </w:t>
      </w:r>
      <w:proofErr w:type="spellStart"/>
      <w:r w:rsidRPr="002578B3">
        <w:rPr>
          <w:b w:val="0"/>
          <w:i w:val="0"/>
          <w:lang w:val="nl-NL"/>
        </w:rPr>
        <w:t>cho</w:t>
      </w:r>
      <w:proofErr w:type="spellEnd"/>
      <w:r w:rsidRPr="002578B3">
        <w:rPr>
          <w:b w:val="0"/>
          <w:i w:val="0"/>
          <w:lang w:val="nl-NL"/>
        </w:rPr>
        <w:t xml:space="preserve"> </w:t>
      </w:r>
      <w:proofErr w:type="spellStart"/>
      <w:r w:rsidRPr="002578B3">
        <w:rPr>
          <w:b w:val="0"/>
          <w:i w:val="0"/>
          <w:lang w:val="nl-NL"/>
        </w:rPr>
        <w:t>kết</w:t>
      </w:r>
      <w:proofErr w:type="spellEnd"/>
      <w:r w:rsidRPr="002578B3">
        <w:rPr>
          <w:b w:val="0"/>
          <w:i w:val="0"/>
          <w:lang w:val="nl-NL"/>
        </w:rPr>
        <w:t xml:space="preserve"> </w:t>
      </w:r>
      <w:proofErr w:type="spellStart"/>
      <w:r w:rsidRPr="002578B3">
        <w:rPr>
          <w:b w:val="0"/>
          <w:i w:val="0"/>
          <w:lang w:val="nl-NL"/>
        </w:rPr>
        <w:t>quả</w:t>
      </w:r>
      <w:proofErr w:type="spellEnd"/>
      <w:r w:rsidRPr="002578B3">
        <w:rPr>
          <w:b w:val="0"/>
          <w:i w:val="0"/>
          <w:lang w:val="nl-NL"/>
        </w:rPr>
        <w:t xml:space="preserve"> </w:t>
      </w:r>
      <w:proofErr w:type="spellStart"/>
      <w:r w:rsidRPr="002578B3">
        <w:rPr>
          <w:b w:val="0"/>
          <w:i w:val="0"/>
          <w:lang w:val="nl-NL"/>
        </w:rPr>
        <w:t>nhóm</w:t>
      </w:r>
      <w:proofErr w:type="spellEnd"/>
      <w:r w:rsidRPr="002578B3">
        <w:rPr>
          <w:b w:val="0"/>
          <w:i w:val="0"/>
          <w:lang w:val="nl-NL"/>
        </w:rPr>
        <w:t xml:space="preserve"> </w:t>
      </w:r>
      <w:proofErr w:type="spellStart"/>
      <w:r w:rsidRPr="002578B3">
        <w:rPr>
          <w:b w:val="0"/>
          <w:i w:val="0"/>
          <w:lang w:val="nl-NL"/>
        </w:rPr>
        <w:t>rối</w:t>
      </w:r>
      <w:proofErr w:type="spellEnd"/>
      <w:r w:rsidRPr="002578B3">
        <w:rPr>
          <w:b w:val="0"/>
          <w:i w:val="0"/>
          <w:lang w:val="nl-NL"/>
        </w:rPr>
        <w:t xml:space="preserve"> </w:t>
      </w:r>
      <w:proofErr w:type="spellStart"/>
      <w:r w:rsidRPr="002578B3">
        <w:rPr>
          <w:b w:val="0"/>
          <w:i w:val="0"/>
          <w:lang w:val="nl-NL"/>
        </w:rPr>
        <w:t>loạn</w:t>
      </w:r>
      <w:proofErr w:type="spellEnd"/>
      <w:r w:rsidRPr="002578B3">
        <w:rPr>
          <w:b w:val="0"/>
          <w:i w:val="0"/>
          <w:lang w:val="nl-NL"/>
        </w:rPr>
        <w:t xml:space="preserve"> </w:t>
      </w:r>
      <w:proofErr w:type="spellStart"/>
      <w:r w:rsidRPr="002578B3">
        <w:rPr>
          <w:b w:val="0"/>
          <w:i w:val="0"/>
          <w:lang w:val="nl-NL"/>
        </w:rPr>
        <w:t>chức</w:t>
      </w:r>
      <w:proofErr w:type="spellEnd"/>
      <w:r w:rsidRPr="002578B3">
        <w:rPr>
          <w:b w:val="0"/>
          <w:i w:val="0"/>
          <w:lang w:val="nl-NL"/>
        </w:rPr>
        <w:t xml:space="preserve"> </w:t>
      </w:r>
      <w:proofErr w:type="spellStart"/>
      <w:r w:rsidRPr="002578B3">
        <w:rPr>
          <w:b w:val="0"/>
          <w:i w:val="0"/>
          <w:lang w:val="nl-NL"/>
        </w:rPr>
        <w:t>năng</w:t>
      </w:r>
      <w:proofErr w:type="spellEnd"/>
      <w:r w:rsidRPr="002578B3">
        <w:rPr>
          <w:b w:val="0"/>
          <w:i w:val="0"/>
          <w:lang w:val="nl-NL"/>
        </w:rPr>
        <w:t xml:space="preserve"> </w:t>
      </w:r>
      <w:proofErr w:type="spellStart"/>
      <w:r w:rsidRPr="002578B3">
        <w:rPr>
          <w:b w:val="0"/>
          <w:i w:val="0"/>
          <w:lang w:val="nl-NL"/>
        </w:rPr>
        <w:t>tâm</w:t>
      </w:r>
      <w:proofErr w:type="spellEnd"/>
      <w:r w:rsidRPr="002578B3">
        <w:rPr>
          <w:b w:val="0"/>
          <w:i w:val="0"/>
          <w:lang w:val="nl-NL"/>
        </w:rPr>
        <w:t xml:space="preserve"> </w:t>
      </w:r>
      <w:proofErr w:type="spellStart"/>
      <w:r w:rsidRPr="002578B3">
        <w:rPr>
          <w:b w:val="0"/>
          <w:i w:val="0"/>
          <w:lang w:val="nl-NL"/>
        </w:rPr>
        <w:t>trương</w:t>
      </w:r>
      <w:proofErr w:type="spellEnd"/>
      <w:r w:rsidRPr="002578B3">
        <w:rPr>
          <w:b w:val="0"/>
          <w:i w:val="0"/>
          <w:lang w:val="nl-NL"/>
        </w:rPr>
        <w:t xml:space="preserve"> </w:t>
      </w:r>
      <w:proofErr w:type="spellStart"/>
      <w:r w:rsidRPr="002578B3">
        <w:rPr>
          <w:b w:val="0"/>
          <w:i w:val="0"/>
          <w:lang w:val="nl-NL"/>
        </w:rPr>
        <w:t>thất</w:t>
      </w:r>
      <w:proofErr w:type="spellEnd"/>
      <w:r w:rsidRPr="002578B3">
        <w:rPr>
          <w:b w:val="0"/>
          <w:i w:val="0"/>
          <w:lang w:val="nl-NL"/>
        </w:rPr>
        <w:t xml:space="preserve"> </w:t>
      </w:r>
      <w:proofErr w:type="spellStart"/>
      <w:r w:rsidRPr="002578B3">
        <w:rPr>
          <w:b w:val="0"/>
          <w:i w:val="0"/>
          <w:lang w:val="nl-NL"/>
        </w:rPr>
        <w:t>trái</w:t>
      </w:r>
      <w:proofErr w:type="spellEnd"/>
      <w:r w:rsidRPr="002578B3">
        <w:rPr>
          <w:b w:val="0"/>
          <w:i w:val="0"/>
          <w:lang w:val="nl-NL"/>
        </w:rPr>
        <w:t xml:space="preserve"> có </w:t>
      </w:r>
      <w:proofErr w:type="spellStart"/>
      <w:r w:rsidRPr="002578B3">
        <w:rPr>
          <w:b w:val="0"/>
          <w:i w:val="0"/>
          <w:lang w:val="nl-NL"/>
        </w:rPr>
        <w:t>chỉ</w:t>
      </w:r>
      <w:proofErr w:type="spellEnd"/>
      <w:r w:rsidRPr="002578B3">
        <w:rPr>
          <w:b w:val="0"/>
          <w:i w:val="0"/>
          <w:lang w:val="nl-NL"/>
        </w:rPr>
        <w:t xml:space="preserve"> </w:t>
      </w:r>
      <w:proofErr w:type="spellStart"/>
      <w:r w:rsidRPr="002578B3">
        <w:rPr>
          <w:b w:val="0"/>
          <w:i w:val="0"/>
          <w:lang w:val="nl-NL"/>
        </w:rPr>
        <w:t>số</w:t>
      </w:r>
      <w:proofErr w:type="spellEnd"/>
      <w:r w:rsidRPr="002578B3">
        <w:rPr>
          <w:b w:val="0"/>
          <w:i w:val="0"/>
          <w:lang w:val="nl-NL"/>
        </w:rPr>
        <w:t xml:space="preserve"> </w:t>
      </w:r>
      <w:proofErr w:type="spellStart"/>
      <w:r w:rsidRPr="002578B3">
        <w:rPr>
          <w:b w:val="0"/>
          <w:i w:val="0"/>
          <w:lang w:val="nl-NL"/>
        </w:rPr>
        <w:t>Tend</w:t>
      </w:r>
      <w:proofErr w:type="spellEnd"/>
      <w:r w:rsidRPr="002578B3">
        <w:rPr>
          <w:b w:val="0"/>
          <w:i w:val="0"/>
          <w:lang w:val="nl-NL"/>
        </w:rPr>
        <w:t>-Q/ (</w:t>
      </w:r>
      <w:proofErr w:type="spellStart"/>
      <w:r w:rsidRPr="002578B3">
        <w:rPr>
          <w:b w:val="0"/>
          <w:i w:val="0"/>
          <w:lang w:val="nl-NL"/>
        </w:rPr>
        <w:t>PQx</w:t>
      </w:r>
      <w:proofErr w:type="spellEnd"/>
      <w:r w:rsidRPr="002578B3">
        <w:rPr>
          <w:b w:val="0"/>
          <w:i w:val="0"/>
          <w:lang w:val="nl-NL"/>
        </w:rPr>
        <w:t xml:space="preserve"> </w:t>
      </w:r>
      <w:proofErr w:type="spellStart"/>
      <w:r w:rsidRPr="002578B3">
        <w:rPr>
          <w:b w:val="0"/>
          <w:i w:val="0"/>
          <w:lang w:val="nl-NL"/>
        </w:rPr>
        <w:t>tuổi</w:t>
      </w:r>
      <w:proofErr w:type="spellEnd"/>
      <w:r w:rsidRPr="002578B3">
        <w:rPr>
          <w:b w:val="0"/>
          <w:i w:val="0"/>
          <w:lang w:val="nl-NL"/>
        </w:rPr>
        <w:t xml:space="preserve">) </w:t>
      </w:r>
      <w:proofErr w:type="spellStart"/>
      <w:r w:rsidRPr="002578B3">
        <w:rPr>
          <w:b w:val="0"/>
          <w:i w:val="0"/>
          <w:lang w:val="nl-NL"/>
        </w:rPr>
        <w:t>và</w:t>
      </w:r>
      <w:proofErr w:type="spellEnd"/>
      <w:r w:rsidRPr="002578B3">
        <w:rPr>
          <w:b w:val="0"/>
          <w:i w:val="0"/>
          <w:lang w:val="nl-NL"/>
        </w:rPr>
        <w:t xml:space="preserve"> </w:t>
      </w:r>
      <w:proofErr w:type="spellStart"/>
      <w:r w:rsidRPr="002578B3">
        <w:rPr>
          <w:b w:val="0"/>
          <w:i w:val="0"/>
          <w:lang w:val="nl-NL"/>
        </w:rPr>
        <w:t>Tend</w:t>
      </w:r>
      <w:proofErr w:type="spellEnd"/>
      <w:r w:rsidRPr="002578B3">
        <w:rPr>
          <w:b w:val="0"/>
          <w:i w:val="0"/>
          <w:lang w:val="nl-NL"/>
        </w:rPr>
        <w:t>-Q/ (</w:t>
      </w:r>
      <w:proofErr w:type="spellStart"/>
      <w:r w:rsidRPr="002578B3">
        <w:rPr>
          <w:b w:val="0"/>
          <w:i w:val="0"/>
          <w:lang w:val="nl-NL"/>
        </w:rPr>
        <w:t>PQx</w:t>
      </w:r>
      <w:proofErr w:type="spellEnd"/>
      <w:r w:rsidRPr="002578B3">
        <w:rPr>
          <w:b w:val="0"/>
          <w:i w:val="0"/>
          <w:lang w:val="nl-NL"/>
        </w:rPr>
        <w:t xml:space="preserve"> </w:t>
      </w:r>
      <w:proofErr w:type="spellStart"/>
      <w:r w:rsidRPr="002578B3">
        <w:rPr>
          <w:b w:val="0"/>
          <w:i w:val="0"/>
          <w:lang w:val="nl-NL"/>
        </w:rPr>
        <w:t>tuổi</w:t>
      </w:r>
      <w:proofErr w:type="spellEnd"/>
      <w:r w:rsidRPr="002578B3">
        <w:rPr>
          <w:b w:val="0"/>
          <w:i w:val="0"/>
          <w:lang w:val="nl-NL"/>
        </w:rPr>
        <w:t xml:space="preserve">) </w:t>
      </w:r>
      <w:proofErr w:type="spellStart"/>
      <w:r w:rsidRPr="002578B3">
        <w:rPr>
          <w:b w:val="0"/>
          <w:i w:val="0"/>
          <w:lang w:val="nl-NL"/>
        </w:rPr>
        <w:t>trung</w:t>
      </w:r>
      <w:proofErr w:type="spellEnd"/>
      <w:r w:rsidRPr="002578B3">
        <w:rPr>
          <w:b w:val="0"/>
          <w:i w:val="0"/>
          <w:lang w:val="nl-NL"/>
        </w:rPr>
        <w:t xml:space="preserve"> </w:t>
      </w:r>
      <w:proofErr w:type="spellStart"/>
      <w:r w:rsidRPr="002578B3">
        <w:rPr>
          <w:b w:val="0"/>
          <w:i w:val="0"/>
          <w:lang w:val="nl-NL"/>
        </w:rPr>
        <w:t>bình</w:t>
      </w:r>
      <w:proofErr w:type="spellEnd"/>
      <w:r w:rsidRPr="002578B3">
        <w:rPr>
          <w:b w:val="0"/>
          <w:i w:val="0"/>
          <w:lang w:val="nl-NL"/>
        </w:rPr>
        <w:t xml:space="preserve"> </w:t>
      </w:r>
      <w:proofErr w:type="spellStart"/>
      <w:r w:rsidRPr="002578B3">
        <w:rPr>
          <w:b w:val="0"/>
          <w:i w:val="0"/>
          <w:lang w:val="nl-NL"/>
        </w:rPr>
        <w:t>thấp</w:t>
      </w:r>
      <w:proofErr w:type="spellEnd"/>
      <w:r w:rsidRPr="002578B3">
        <w:rPr>
          <w:b w:val="0"/>
          <w:i w:val="0"/>
          <w:lang w:val="nl-NL"/>
        </w:rPr>
        <w:t xml:space="preserve"> </w:t>
      </w:r>
      <w:proofErr w:type="spellStart"/>
      <w:r w:rsidRPr="002578B3">
        <w:rPr>
          <w:b w:val="0"/>
          <w:i w:val="0"/>
          <w:lang w:val="nl-NL"/>
        </w:rPr>
        <w:t>hơn</w:t>
      </w:r>
      <w:proofErr w:type="spellEnd"/>
      <w:r w:rsidRPr="002578B3">
        <w:rPr>
          <w:b w:val="0"/>
          <w:i w:val="0"/>
          <w:lang w:val="nl-NL"/>
        </w:rPr>
        <w:t xml:space="preserve"> </w:t>
      </w:r>
      <w:proofErr w:type="spellStart"/>
      <w:r w:rsidRPr="002578B3">
        <w:rPr>
          <w:b w:val="0"/>
          <w:i w:val="0"/>
          <w:lang w:val="nl-NL"/>
        </w:rPr>
        <w:t>so</w:t>
      </w:r>
      <w:proofErr w:type="spellEnd"/>
      <w:r w:rsidRPr="002578B3">
        <w:rPr>
          <w:b w:val="0"/>
          <w:i w:val="0"/>
          <w:lang w:val="nl-NL"/>
        </w:rPr>
        <w:t xml:space="preserve"> </w:t>
      </w:r>
      <w:proofErr w:type="spellStart"/>
      <w:r w:rsidRPr="002578B3">
        <w:rPr>
          <w:b w:val="0"/>
          <w:i w:val="0"/>
          <w:lang w:val="nl-NL"/>
        </w:rPr>
        <w:t>với</w:t>
      </w:r>
      <w:proofErr w:type="spellEnd"/>
      <w:r w:rsidRPr="002578B3">
        <w:rPr>
          <w:b w:val="0"/>
          <w:i w:val="0"/>
          <w:lang w:val="nl-NL"/>
        </w:rPr>
        <w:t xml:space="preserve"> </w:t>
      </w:r>
      <w:proofErr w:type="spellStart"/>
      <w:r w:rsidRPr="002578B3">
        <w:rPr>
          <w:b w:val="0"/>
          <w:i w:val="0"/>
          <w:lang w:val="nl-NL"/>
        </w:rPr>
        <w:t>nhóm</w:t>
      </w:r>
      <w:proofErr w:type="spellEnd"/>
      <w:r w:rsidRPr="002578B3">
        <w:rPr>
          <w:b w:val="0"/>
          <w:i w:val="0"/>
          <w:lang w:val="nl-NL"/>
        </w:rPr>
        <w:t xml:space="preserve"> </w:t>
      </w:r>
      <w:proofErr w:type="spellStart"/>
      <w:r w:rsidRPr="002578B3">
        <w:rPr>
          <w:b w:val="0"/>
          <w:i w:val="0"/>
          <w:lang w:val="nl-NL"/>
        </w:rPr>
        <w:t>không</w:t>
      </w:r>
      <w:proofErr w:type="spellEnd"/>
      <w:r w:rsidRPr="002578B3">
        <w:rPr>
          <w:b w:val="0"/>
          <w:i w:val="0"/>
          <w:lang w:val="nl-NL"/>
        </w:rPr>
        <w:t xml:space="preserve"> </w:t>
      </w:r>
      <w:proofErr w:type="spellStart"/>
      <w:r w:rsidRPr="002578B3">
        <w:rPr>
          <w:b w:val="0"/>
          <w:i w:val="0"/>
          <w:lang w:val="nl-NL"/>
        </w:rPr>
        <w:t>rối</w:t>
      </w:r>
      <w:proofErr w:type="spellEnd"/>
      <w:r w:rsidRPr="002578B3">
        <w:rPr>
          <w:b w:val="0"/>
          <w:i w:val="0"/>
          <w:lang w:val="nl-NL"/>
        </w:rPr>
        <w:t xml:space="preserve"> </w:t>
      </w:r>
      <w:proofErr w:type="spellStart"/>
      <w:r w:rsidRPr="002578B3">
        <w:rPr>
          <w:b w:val="0"/>
          <w:i w:val="0"/>
          <w:lang w:val="nl-NL"/>
        </w:rPr>
        <w:t>loạn</w:t>
      </w:r>
      <w:proofErr w:type="spellEnd"/>
      <w:r w:rsidRPr="002578B3">
        <w:rPr>
          <w:b w:val="0"/>
          <w:i w:val="0"/>
          <w:lang w:val="nl-NL"/>
        </w:rPr>
        <w:t xml:space="preserve"> </w:t>
      </w:r>
      <w:proofErr w:type="spellStart"/>
      <w:r w:rsidRPr="002578B3">
        <w:rPr>
          <w:b w:val="0"/>
          <w:i w:val="0"/>
          <w:lang w:val="nl-NL"/>
        </w:rPr>
        <w:t>lần</w:t>
      </w:r>
      <w:proofErr w:type="spellEnd"/>
      <w:r w:rsidRPr="002578B3">
        <w:rPr>
          <w:b w:val="0"/>
          <w:i w:val="0"/>
          <w:lang w:val="nl-NL"/>
        </w:rPr>
        <w:t xml:space="preserve"> </w:t>
      </w:r>
      <w:proofErr w:type="spellStart"/>
      <w:r w:rsidRPr="002578B3">
        <w:rPr>
          <w:b w:val="0"/>
          <w:i w:val="0"/>
          <w:lang w:val="nl-NL"/>
        </w:rPr>
        <w:t>lượt</w:t>
      </w:r>
      <w:proofErr w:type="spellEnd"/>
      <w:r w:rsidRPr="002578B3">
        <w:rPr>
          <w:b w:val="0"/>
          <w:i w:val="0"/>
          <w:lang w:val="nl-NL"/>
        </w:rPr>
        <w:t xml:space="preserve"> </w:t>
      </w:r>
      <w:proofErr w:type="spellStart"/>
      <w:r w:rsidRPr="002578B3">
        <w:rPr>
          <w:b w:val="0"/>
          <w:i w:val="0"/>
          <w:lang w:val="nl-NL"/>
        </w:rPr>
        <w:t>là</w:t>
      </w:r>
      <w:proofErr w:type="spellEnd"/>
      <w:r w:rsidRPr="002578B3">
        <w:rPr>
          <w:b w:val="0"/>
          <w:i w:val="0"/>
          <w:lang w:val="nl-NL"/>
        </w:rPr>
        <w:t xml:space="preserve"> 0,022 ± 0,008 </w:t>
      </w:r>
      <w:proofErr w:type="spellStart"/>
      <w:r w:rsidRPr="002578B3">
        <w:rPr>
          <w:b w:val="0"/>
          <w:i w:val="0"/>
          <w:lang w:val="nl-NL"/>
        </w:rPr>
        <w:t>so</w:t>
      </w:r>
      <w:proofErr w:type="spellEnd"/>
      <w:r w:rsidRPr="002578B3">
        <w:rPr>
          <w:b w:val="0"/>
          <w:i w:val="0"/>
          <w:lang w:val="nl-NL"/>
        </w:rPr>
        <w:t xml:space="preserve"> </w:t>
      </w:r>
      <w:proofErr w:type="spellStart"/>
      <w:r w:rsidRPr="002578B3">
        <w:rPr>
          <w:b w:val="0"/>
          <w:i w:val="0"/>
          <w:lang w:val="nl-NL"/>
        </w:rPr>
        <w:t>với</w:t>
      </w:r>
      <w:proofErr w:type="spellEnd"/>
      <w:r w:rsidRPr="002578B3">
        <w:rPr>
          <w:b w:val="0"/>
          <w:i w:val="0"/>
          <w:lang w:val="nl-NL"/>
        </w:rPr>
        <w:t xml:space="preserve"> 0,036 ± 0,013 ms </w:t>
      </w:r>
      <w:proofErr w:type="spellStart"/>
      <w:r w:rsidRPr="002578B3">
        <w:rPr>
          <w:b w:val="0"/>
          <w:i w:val="0"/>
          <w:lang w:val="nl-NL"/>
        </w:rPr>
        <w:t>và</w:t>
      </w:r>
      <w:proofErr w:type="spellEnd"/>
      <w:r w:rsidRPr="002578B3">
        <w:rPr>
          <w:b w:val="0"/>
          <w:i w:val="0"/>
          <w:lang w:val="nl-NL"/>
        </w:rPr>
        <w:t xml:space="preserve"> 0,037 ± 0,009 ms </w:t>
      </w:r>
      <w:proofErr w:type="spellStart"/>
      <w:r w:rsidRPr="002578B3">
        <w:rPr>
          <w:b w:val="0"/>
          <w:i w:val="0"/>
          <w:lang w:val="nl-NL"/>
        </w:rPr>
        <w:t>so</w:t>
      </w:r>
      <w:proofErr w:type="spellEnd"/>
      <w:r w:rsidRPr="002578B3">
        <w:rPr>
          <w:b w:val="0"/>
          <w:i w:val="0"/>
          <w:lang w:val="nl-NL"/>
        </w:rPr>
        <w:t xml:space="preserve"> </w:t>
      </w:r>
      <w:proofErr w:type="spellStart"/>
      <w:r w:rsidRPr="002578B3">
        <w:rPr>
          <w:b w:val="0"/>
          <w:i w:val="0"/>
          <w:lang w:val="nl-NL"/>
        </w:rPr>
        <w:t>với</w:t>
      </w:r>
      <w:proofErr w:type="spellEnd"/>
      <w:r w:rsidRPr="002578B3">
        <w:rPr>
          <w:b w:val="0"/>
          <w:i w:val="0"/>
          <w:lang w:val="nl-NL"/>
        </w:rPr>
        <w:t xml:space="preserve"> 0,054 ± 0,015 ms (p &lt; 0,001).</w:t>
      </w:r>
      <w:bookmarkStart w:id="52" w:name="_Toc81808618"/>
      <w:bookmarkStart w:id="53" w:name="_Toc82437510"/>
      <w:bookmarkEnd w:id="50"/>
      <w:bookmarkEnd w:id="51"/>
      <w:r w:rsidR="00670017">
        <w:rPr>
          <w:b w:val="0"/>
          <w:i w:val="0"/>
          <w:lang w:val="nl-NL"/>
        </w:rPr>
        <w:t xml:space="preserve"> </w:t>
      </w:r>
      <w:proofErr w:type="spellStart"/>
      <w:r w:rsidRPr="002578B3">
        <w:rPr>
          <w:b w:val="0"/>
          <w:i w:val="0"/>
          <w:lang w:val="nl-NL"/>
        </w:rPr>
        <w:t>Kết</w:t>
      </w:r>
      <w:proofErr w:type="spellEnd"/>
      <w:r w:rsidRPr="002578B3">
        <w:rPr>
          <w:b w:val="0"/>
          <w:i w:val="0"/>
          <w:lang w:val="nl-NL"/>
        </w:rPr>
        <w:t xml:space="preserve"> </w:t>
      </w:r>
      <w:proofErr w:type="spellStart"/>
      <w:r w:rsidRPr="002578B3">
        <w:rPr>
          <w:b w:val="0"/>
          <w:i w:val="0"/>
          <w:lang w:val="nl-NL"/>
        </w:rPr>
        <w:t>quả</w:t>
      </w:r>
      <w:proofErr w:type="spellEnd"/>
      <w:r w:rsidRPr="002578B3">
        <w:rPr>
          <w:b w:val="0"/>
          <w:i w:val="0"/>
          <w:lang w:val="nl-NL"/>
        </w:rPr>
        <w:t xml:space="preserve"> </w:t>
      </w:r>
      <w:proofErr w:type="spellStart"/>
      <w:r w:rsidRPr="002578B3">
        <w:rPr>
          <w:b w:val="0"/>
          <w:i w:val="0"/>
          <w:lang w:val="nl-NL"/>
        </w:rPr>
        <w:t>chúng</w:t>
      </w:r>
      <w:proofErr w:type="spellEnd"/>
      <w:r w:rsidRPr="002578B3">
        <w:rPr>
          <w:b w:val="0"/>
          <w:i w:val="0"/>
          <w:lang w:val="nl-NL"/>
        </w:rPr>
        <w:t xml:space="preserve"> </w:t>
      </w:r>
      <w:proofErr w:type="spellStart"/>
      <w:r w:rsidRPr="002578B3">
        <w:rPr>
          <w:b w:val="0"/>
          <w:i w:val="0"/>
          <w:lang w:val="nl-NL"/>
        </w:rPr>
        <w:t>tôi</w:t>
      </w:r>
      <w:proofErr w:type="spellEnd"/>
      <w:r w:rsidRPr="002578B3">
        <w:rPr>
          <w:b w:val="0"/>
          <w:i w:val="0"/>
          <w:lang w:val="nl-NL"/>
        </w:rPr>
        <w:t xml:space="preserve"> </w:t>
      </w:r>
      <w:proofErr w:type="spellStart"/>
      <w:r w:rsidRPr="002578B3">
        <w:rPr>
          <w:b w:val="0"/>
          <w:i w:val="0"/>
          <w:lang w:val="nl-NL"/>
        </w:rPr>
        <w:t>thu</w:t>
      </w:r>
      <w:proofErr w:type="spellEnd"/>
      <w:r w:rsidRPr="002578B3">
        <w:rPr>
          <w:b w:val="0"/>
          <w:i w:val="0"/>
          <w:lang w:val="nl-NL"/>
        </w:rPr>
        <w:t xml:space="preserve"> </w:t>
      </w:r>
      <w:proofErr w:type="spellStart"/>
      <w:r w:rsidRPr="002578B3">
        <w:rPr>
          <w:b w:val="0"/>
          <w:i w:val="0"/>
          <w:lang w:val="nl-NL"/>
        </w:rPr>
        <w:t>được</w:t>
      </w:r>
      <w:proofErr w:type="spellEnd"/>
      <w:r w:rsidRPr="002578B3">
        <w:rPr>
          <w:b w:val="0"/>
          <w:i w:val="0"/>
          <w:lang w:val="nl-NL"/>
        </w:rPr>
        <w:t xml:space="preserve"> </w:t>
      </w:r>
      <w:proofErr w:type="spellStart"/>
      <w:r w:rsidRPr="002578B3">
        <w:rPr>
          <w:b w:val="0"/>
          <w:i w:val="0"/>
          <w:lang w:val="nl-NL"/>
        </w:rPr>
        <w:t>tương</w:t>
      </w:r>
      <w:proofErr w:type="spellEnd"/>
      <w:r w:rsidRPr="002578B3">
        <w:rPr>
          <w:b w:val="0"/>
          <w:i w:val="0"/>
          <w:lang w:val="nl-NL"/>
        </w:rPr>
        <w:t xml:space="preserve"> </w:t>
      </w:r>
      <w:proofErr w:type="spellStart"/>
      <w:r w:rsidRPr="002578B3">
        <w:rPr>
          <w:b w:val="0"/>
          <w:i w:val="0"/>
          <w:lang w:val="nl-NL"/>
        </w:rPr>
        <w:t>tự</w:t>
      </w:r>
      <w:proofErr w:type="spellEnd"/>
      <w:r w:rsidRPr="002578B3">
        <w:rPr>
          <w:b w:val="0"/>
          <w:i w:val="0"/>
          <w:lang w:val="nl-NL"/>
        </w:rPr>
        <w:t xml:space="preserve"> </w:t>
      </w:r>
      <w:proofErr w:type="spellStart"/>
      <w:r w:rsidRPr="002578B3">
        <w:rPr>
          <w:b w:val="0"/>
          <w:i w:val="0"/>
          <w:lang w:val="nl-NL"/>
        </w:rPr>
        <w:t>tác</w:t>
      </w:r>
      <w:proofErr w:type="spellEnd"/>
      <w:r w:rsidRPr="002578B3">
        <w:rPr>
          <w:b w:val="0"/>
          <w:i w:val="0"/>
          <w:lang w:val="nl-NL"/>
        </w:rPr>
        <w:t xml:space="preserve"> </w:t>
      </w:r>
      <w:proofErr w:type="spellStart"/>
      <w:r w:rsidRPr="002578B3">
        <w:rPr>
          <w:b w:val="0"/>
          <w:i w:val="0"/>
          <w:lang w:val="nl-NL"/>
        </w:rPr>
        <w:t>giả</w:t>
      </w:r>
      <w:proofErr w:type="spellEnd"/>
      <w:r w:rsidRPr="002578B3">
        <w:rPr>
          <w:b w:val="0"/>
          <w:i w:val="0"/>
          <w:lang w:val="nl-NL"/>
        </w:rPr>
        <w:t xml:space="preserve"> </w:t>
      </w:r>
      <w:proofErr w:type="spellStart"/>
      <w:r w:rsidRPr="002578B3">
        <w:rPr>
          <w:b w:val="0"/>
          <w:i w:val="0"/>
          <w:lang w:val="nl-NL"/>
        </w:rPr>
        <w:t>Namdar</w:t>
      </w:r>
      <w:proofErr w:type="spellEnd"/>
      <w:r w:rsidRPr="002578B3">
        <w:rPr>
          <w:b w:val="0"/>
          <w:i w:val="0"/>
          <w:lang w:val="nl-NL"/>
        </w:rPr>
        <w:t xml:space="preserve"> M. </w:t>
      </w:r>
      <w:proofErr w:type="spellStart"/>
      <w:r w:rsidRPr="002578B3">
        <w:rPr>
          <w:b w:val="0"/>
          <w:i w:val="0"/>
          <w:lang w:val="nl-NL"/>
        </w:rPr>
        <w:t>cho</w:t>
      </w:r>
      <w:proofErr w:type="spellEnd"/>
      <w:r w:rsidRPr="002578B3">
        <w:rPr>
          <w:b w:val="0"/>
          <w:i w:val="0"/>
          <w:lang w:val="nl-NL"/>
        </w:rPr>
        <w:t xml:space="preserve"> </w:t>
      </w:r>
      <w:proofErr w:type="spellStart"/>
      <w:r w:rsidRPr="002578B3">
        <w:rPr>
          <w:b w:val="0"/>
          <w:i w:val="0"/>
          <w:lang w:val="nl-NL"/>
        </w:rPr>
        <w:t>thấy</w:t>
      </w:r>
      <w:proofErr w:type="spellEnd"/>
      <w:r w:rsidRPr="002578B3">
        <w:rPr>
          <w:b w:val="0"/>
          <w:i w:val="0"/>
          <w:lang w:val="nl-NL"/>
        </w:rPr>
        <w:t xml:space="preserve"> </w:t>
      </w:r>
      <w:proofErr w:type="spellStart"/>
      <w:r w:rsidRPr="002578B3">
        <w:rPr>
          <w:b w:val="0"/>
          <w:i w:val="0"/>
          <w:lang w:val="nl-NL"/>
        </w:rPr>
        <w:t>sự</w:t>
      </w:r>
      <w:proofErr w:type="spellEnd"/>
      <w:r w:rsidRPr="002578B3">
        <w:rPr>
          <w:b w:val="0"/>
          <w:i w:val="0"/>
          <w:lang w:val="nl-NL"/>
        </w:rPr>
        <w:t xml:space="preserve"> </w:t>
      </w:r>
      <w:proofErr w:type="spellStart"/>
      <w:r w:rsidRPr="002578B3">
        <w:rPr>
          <w:b w:val="0"/>
          <w:i w:val="0"/>
          <w:lang w:val="nl-NL"/>
        </w:rPr>
        <w:t>khác</w:t>
      </w:r>
      <w:proofErr w:type="spellEnd"/>
      <w:r w:rsidRPr="002578B3">
        <w:rPr>
          <w:b w:val="0"/>
          <w:i w:val="0"/>
          <w:lang w:val="nl-NL"/>
        </w:rPr>
        <w:t xml:space="preserve"> </w:t>
      </w:r>
      <w:proofErr w:type="spellStart"/>
      <w:r w:rsidRPr="002578B3">
        <w:rPr>
          <w:b w:val="0"/>
          <w:i w:val="0"/>
          <w:lang w:val="nl-NL"/>
        </w:rPr>
        <w:t>biệt</w:t>
      </w:r>
      <w:proofErr w:type="spellEnd"/>
      <w:r w:rsidRPr="002578B3">
        <w:rPr>
          <w:b w:val="0"/>
          <w:i w:val="0"/>
          <w:lang w:val="nl-NL"/>
        </w:rPr>
        <w:t xml:space="preserve"> </w:t>
      </w:r>
      <w:proofErr w:type="spellStart"/>
      <w:r w:rsidRPr="002578B3">
        <w:rPr>
          <w:b w:val="0"/>
          <w:i w:val="0"/>
          <w:lang w:val="nl-NL"/>
        </w:rPr>
        <w:t>về</w:t>
      </w:r>
      <w:proofErr w:type="spellEnd"/>
      <w:r w:rsidRPr="002578B3">
        <w:rPr>
          <w:b w:val="0"/>
          <w:i w:val="0"/>
          <w:lang w:val="nl-NL"/>
        </w:rPr>
        <w:t xml:space="preserve"> </w:t>
      </w:r>
      <w:proofErr w:type="spellStart"/>
      <w:r w:rsidRPr="002578B3">
        <w:rPr>
          <w:b w:val="0"/>
          <w:i w:val="0"/>
          <w:lang w:val="nl-NL"/>
        </w:rPr>
        <w:t>các</w:t>
      </w:r>
      <w:proofErr w:type="spellEnd"/>
      <w:r w:rsidRPr="002578B3">
        <w:rPr>
          <w:b w:val="0"/>
          <w:i w:val="0"/>
          <w:lang w:val="nl-NL"/>
        </w:rPr>
        <w:t xml:space="preserve"> </w:t>
      </w:r>
      <w:proofErr w:type="spellStart"/>
      <w:r w:rsidRPr="002578B3">
        <w:rPr>
          <w:b w:val="0"/>
          <w:i w:val="0"/>
          <w:lang w:val="nl-NL"/>
        </w:rPr>
        <w:t>thời</w:t>
      </w:r>
      <w:proofErr w:type="spellEnd"/>
      <w:r w:rsidRPr="002578B3">
        <w:rPr>
          <w:b w:val="0"/>
          <w:i w:val="0"/>
          <w:lang w:val="nl-NL"/>
        </w:rPr>
        <w:t xml:space="preserve"> </w:t>
      </w:r>
      <w:proofErr w:type="spellStart"/>
      <w:r w:rsidRPr="002578B3">
        <w:rPr>
          <w:b w:val="0"/>
          <w:i w:val="0"/>
          <w:lang w:val="nl-NL"/>
        </w:rPr>
        <w:t>khoảng</w:t>
      </w:r>
      <w:proofErr w:type="spellEnd"/>
      <w:r w:rsidRPr="002578B3">
        <w:rPr>
          <w:b w:val="0"/>
          <w:i w:val="0"/>
          <w:lang w:val="nl-NL"/>
        </w:rPr>
        <w:t xml:space="preserve"> </w:t>
      </w:r>
      <w:proofErr w:type="spellStart"/>
      <w:r w:rsidRPr="002578B3">
        <w:rPr>
          <w:b w:val="0"/>
          <w:i w:val="0"/>
          <w:lang w:val="nl-NL"/>
        </w:rPr>
        <w:t>điện</w:t>
      </w:r>
      <w:proofErr w:type="spellEnd"/>
      <w:r w:rsidRPr="002578B3">
        <w:rPr>
          <w:b w:val="0"/>
          <w:i w:val="0"/>
          <w:lang w:val="nl-NL"/>
        </w:rPr>
        <w:t xml:space="preserve"> </w:t>
      </w:r>
      <w:proofErr w:type="spellStart"/>
      <w:r w:rsidRPr="002578B3">
        <w:rPr>
          <w:b w:val="0"/>
          <w:i w:val="0"/>
          <w:lang w:val="nl-NL"/>
        </w:rPr>
        <w:t>tâm</w:t>
      </w:r>
      <w:proofErr w:type="spellEnd"/>
      <w:r w:rsidRPr="002578B3">
        <w:rPr>
          <w:b w:val="0"/>
          <w:i w:val="0"/>
          <w:lang w:val="nl-NL"/>
        </w:rPr>
        <w:t xml:space="preserve"> </w:t>
      </w:r>
      <w:proofErr w:type="spellStart"/>
      <w:r w:rsidRPr="002578B3">
        <w:rPr>
          <w:b w:val="0"/>
          <w:i w:val="0"/>
          <w:lang w:val="nl-NL"/>
        </w:rPr>
        <w:t>đồ</w:t>
      </w:r>
      <w:proofErr w:type="spellEnd"/>
      <w:r w:rsidRPr="002578B3">
        <w:rPr>
          <w:b w:val="0"/>
          <w:i w:val="0"/>
          <w:lang w:val="nl-NL"/>
        </w:rPr>
        <w:t xml:space="preserve"> </w:t>
      </w:r>
      <w:proofErr w:type="spellStart"/>
      <w:r w:rsidRPr="002578B3">
        <w:rPr>
          <w:b w:val="0"/>
          <w:i w:val="0"/>
          <w:lang w:val="nl-NL"/>
        </w:rPr>
        <w:t>trong</w:t>
      </w:r>
      <w:proofErr w:type="spellEnd"/>
      <w:r w:rsidRPr="002578B3">
        <w:rPr>
          <w:b w:val="0"/>
          <w:i w:val="0"/>
          <w:lang w:val="nl-NL"/>
        </w:rPr>
        <w:t xml:space="preserve"> </w:t>
      </w:r>
      <w:proofErr w:type="spellStart"/>
      <w:r w:rsidRPr="002578B3">
        <w:rPr>
          <w:b w:val="0"/>
          <w:i w:val="0"/>
          <w:lang w:val="nl-NL"/>
        </w:rPr>
        <w:t>thời</w:t>
      </w:r>
      <w:proofErr w:type="spellEnd"/>
      <w:r w:rsidRPr="002578B3">
        <w:rPr>
          <w:b w:val="0"/>
          <w:i w:val="0"/>
          <w:lang w:val="nl-NL"/>
        </w:rPr>
        <w:t xml:space="preserve"> </w:t>
      </w:r>
      <w:proofErr w:type="spellStart"/>
      <w:r w:rsidRPr="002578B3">
        <w:rPr>
          <w:b w:val="0"/>
          <w:i w:val="0"/>
          <w:lang w:val="nl-NL"/>
        </w:rPr>
        <w:t>kỳ</w:t>
      </w:r>
      <w:proofErr w:type="spellEnd"/>
      <w:r w:rsidRPr="002578B3">
        <w:rPr>
          <w:b w:val="0"/>
          <w:i w:val="0"/>
          <w:lang w:val="nl-NL"/>
        </w:rPr>
        <w:t xml:space="preserve"> </w:t>
      </w:r>
      <w:proofErr w:type="spellStart"/>
      <w:r w:rsidRPr="002578B3">
        <w:rPr>
          <w:b w:val="0"/>
          <w:i w:val="0"/>
          <w:lang w:val="nl-NL"/>
        </w:rPr>
        <w:t>tâm</w:t>
      </w:r>
      <w:proofErr w:type="spellEnd"/>
      <w:r w:rsidRPr="002578B3">
        <w:rPr>
          <w:b w:val="0"/>
          <w:i w:val="0"/>
          <w:lang w:val="nl-NL"/>
        </w:rPr>
        <w:t xml:space="preserve"> </w:t>
      </w:r>
      <w:proofErr w:type="spellStart"/>
      <w:r w:rsidRPr="002578B3">
        <w:rPr>
          <w:b w:val="0"/>
          <w:i w:val="0"/>
          <w:lang w:val="nl-NL"/>
        </w:rPr>
        <w:t>trương</w:t>
      </w:r>
      <w:proofErr w:type="spellEnd"/>
      <w:r w:rsidRPr="002578B3">
        <w:rPr>
          <w:b w:val="0"/>
          <w:i w:val="0"/>
          <w:lang w:val="nl-NL"/>
        </w:rPr>
        <w:t xml:space="preserve"> </w:t>
      </w:r>
      <w:proofErr w:type="spellStart"/>
      <w:r w:rsidRPr="002578B3">
        <w:rPr>
          <w:b w:val="0"/>
          <w:i w:val="0"/>
          <w:lang w:val="nl-NL"/>
        </w:rPr>
        <w:t>giữa</w:t>
      </w:r>
      <w:proofErr w:type="spellEnd"/>
      <w:r w:rsidRPr="002578B3">
        <w:rPr>
          <w:b w:val="0"/>
          <w:i w:val="0"/>
          <w:lang w:val="nl-NL"/>
        </w:rPr>
        <w:t xml:space="preserve"> </w:t>
      </w:r>
      <w:proofErr w:type="spellStart"/>
      <w:r w:rsidRPr="002578B3">
        <w:rPr>
          <w:b w:val="0"/>
          <w:i w:val="0"/>
          <w:lang w:val="nl-NL"/>
        </w:rPr>
        <w:t>nhóm</w:t>
      </w:r>
      <w:proofErr w:type="spellEnd"/>
      <w:r w:rsidRPr="002578B3">
        <w:rPr>
          <w:b w:val="0"/>
          <w:i w:val="0"/>
          <w:lang w:val="nl-NL"/>
        </w:rPr>
        <w:t xml:space="preserve"> có </w:t>
      </w:r>
      <w:proofErr w:type="spellStart"/>
      <w:r w:rsidRPr="002578B3">
        <w:rPr>
          <w:b w:val="0"/>
          <w:i w:val="0"/>
          <w:lang w:val="nl-NL"/>
        </w:rPr>
        <w:t>và</w:t>
      </w:r>
      <w:proofErr w:type="spellEnd"/>
      <w:r w:rsidRPr="002578B3">
        <w:rPr>
          <w:b w:val="0"/>
          <w:i w:val="0"/>
          <w:lang w:val="nl-NL"/>
        </w:rPr>
        <w:t xml:space="preserve"> </w:t>
      </w:r>
      <w:proofErr w:type="spellStart"/>
      <w:r w:rsidRPr="002578B3">
        <w:rPr>
          <w:b w:val="0"/>
          <w:i w:val="0"/>
          <w:lang w:val="nl-NL"/>
        </w:rPr>
        <w:t>không</w:t>
      </w:r>
      <w:proofErr w:type="spellEnd"/>
      <w:r w:rsidRPr="002578B3">
        <w:rPr>
          <w:b w:val="0"/>
          <w:i w:val="0"/>
          <w:lang w:val="nl-NL"/>
        </w:rPr>
        <w:t xml:space="preserve"> </w:t>
      </w:r>
      <w:proofErr w:type="spellStart"/>
      <w:r w:rsidRPr="002578B3">
        <w:rPr>
          <w:b w:val="0"/>
          <w:i w:val="0"/>
          <w:lang w:val="nl-NL"/>
        </w:rPr>
        <w:t>rối</w:t>
      </w:r>
      <w:proofErr w:type="spellEnd"/>
      <w:r w:rsidRPr="002578B3">
        <w:rPr>
          <w:b w:val="0"/>
          <w:i w:val="0"/>
          <w:lang w:val="nl-NL"/>
        </w:rPr>
        <w:t xml:space="preserve"> </w:t>
      </w:r>
      <w:proofErr w:type="spellStart"/>
      <w:r w:rsidRPr="002578B3">
        <w:rPr>
          <w:b w:val="0"/>
          <w:i w:val="0"/>
          <w:lang w:val="nl-NL"/>
        </w:rPr>
        <w:t>loạn</w:t>
      </w:r>
      <w:proofErr w:type="spellEnd"/>
      <w:r w:rsidRPr="002578B3">
        <w:rPr>
          <w:b w:val="0"/>
          <w:i w:val="0"/>
          <w:lang w:val="nl-NL"/>
        </w:rPr>
        <w:t xml:space="preserve"> </w:t>
      </w:r>
      <w:proofErr w:type="spellStart"/>
      <w:r w:rsidRPr="002578B3">
        <w:rPr>
          <w:b w:val="0"/>
          <w:i w:val="0"/>
          <w:lang w:val="nl-NL"/>
        </w:rPr>
        <w:t>chức</w:t>
      </w:r>
      <w:proofErr w:type="spellEnd"/>
      <w:r w:rsidRPr="002578B3">
        <w:rPr>
          <w:b w:val="0"/>
          <w:i w:val="0"/>
          <w:lang w:val="nl-NL"/>
        </w:rPr>
        <w:t xml:space="preserve"> </w:t>
      </w:r>
      <w:proofErr w:type="spellStart"/>
      <w:r w:rsidRPr="002578B3">
        <w:rPr>
          <w:b w:val="0"/>
          <w:i w:val="0"/>
          <w:lang w:val="nl-NL"/>
        </w:rPr>
        <w:t>năng</w:t>
      </w:r>
      <w:proofErr w:type="spellEnd"/>
      <w:r w:rsidRPr="002578B3">
        <w:rPr>
          <w:b w:val="0"/>
          <w:i w:val="0"/>
          <w:lang w:val="nl-NL"/>
        </w:rPr>
        <w:t xml:space="preserve"> </w:t>
      </w:r>
      <w:proofErr w:type="spellStart"/>
      <w:r w:rsidRPr="002578B3">
        <w:rPr>
          <w:b w:val="0"/>
          <w:i w:val="0"/>
          <w:lang w:val="nl-NL"/>
        </w:rPr>
        <w:t>tâm</w:t>
      </w:r>
      <w:proofErr w:type="spellEnd"/>
      <w:r w:rsidRPr="002578B3">
        <w:rPr>
          <w:b w:val="0"/>
          <w:i w:val="0"/>
          <w:lang w:val="nl-NL"/>
        </w:rPr>
        <w:t xml:space="preserve"> </w:t>
      </w:r>
      <w:proofErr w:type="spellStart"/>
      <w:r w:rsidRPr="002578B3">
        <w:rPr>
          <w:b w:val="0"/>
          <w:i w:val="0"/>
          <w:lang w:val="nl-NL"/>
        </w:rPr>
        <w:t>trương</w:t>
      </w:r>
      <w:proofErr w:type="spellEnd"/>
      <w:r w:rsidRPr="002578B3">
        <w:rPr>
          <w:b w:val="0"/>
          <w:i w:val="0"/>
          <w:lang w:val="nl-NL"/>
        </w:rPr>
        <w:t xml:space="preserve">, </w:t>
      </w:r>
      <w:proofErr w:type="spellStart"/>
      <w:r w:rsidRPr="002578B3">
        <w:rPr>
          <w:b w:val="0"/>
          <w:i w:val="0"/>
          <w:lang w:val="nl-NL"/>
        </w:rPr>
        <w:t>hiệu</w:t>
      </w:r>
      <w:proofErr w:type="spellEnd"/>
      <w:r w:rsidRPr="002578B3">
        <w:rPr>
          <w:b w:val="0"/>
          <w:i w:val="0"/>
          <w:lang w:val="nl-NL"/>
        </w:rPr>
        <w:t xml:space="preserve"> </w:t>
      </w:r>
      <w:proofErr w:type="spellStart"/>
      <w:r w:rsidRPr="002578B3">
        <w:rPr>
          <w:b w:val="0"/>
          <w:i w:val="0"/>
          <w:lang w:val="nl-NL"/>
        </w:rPr>
        <w:t>chỉnh</w:t>
      </w:r>
      <w:proofErr w:type="spellEnd"/>
      <w:r w:rsidRPr="002578B3">
        <w:rPr>
          <w:b w:val="0"/>
          <w:i w:val="0"/>
          <w:lang w:val="nl-NL"/>
        </w:rPr>
        <w:t xml:space="preserve"> </w:t>
      </w:r>
      <w:proofErr w:type="spellStart"/>
      <w:r w:rsidRPr="002578B3">
        <w:rPr>
          <w:b w:val="0"/>
          <w:i w:val="0"/>
          <w:lang w:val="nl-NL"/>
        </w:rPr>
        <w:t>theo</w:t>
      </w:r>
      <w:proofErr w:type="spellEnd"/>
      <w:r w:rsidRPr="002578B3">
        <w:rPr>
          <w:b w:val="0"/>
          <w:i w:val="0"/>
          <w:lang w:val="nl-NL"/>
        </w:rPr>
        <w:t xml:space="preserve"> </w:t>
      </w:r>
      <w:proofErr w:type="spellStart"/>
      <w:r w:rsidRPr="002578B3">
        <w:rPr>
          <w:b w:val="0"/>
          <w:i w:val="0"/>
          <w:lang w:val="nl-NL"/>
        </w:rPr>
        <w:t>tuổi</w:t>
      </w:r>
      <w:proofErr w:type="spellEnd"/>
      <w:r w:rsidRPr="002578B3">
        <w:rPr>
          <w:b w:val="0"/>
          <w:i w:val="0"/>
          <w:lang w:val="nl-NL"/>
        </w:rPr>
        <w:t xml:space="preserve"> </w:t>
      </w:r>
      <w:proofErr w:type="spellStart"/>
      <w:r w:rsidRPr="002578B3">
        <w:rPr>
          <w:b w:val="0"/>
          <w:i w:val="0"/>
          <w:lang w:val="nl-NL"/>
        </w:rPr>
        <w:t>và</w:t>
      </w:r>
      <w:proofErr w:type="spellEnd"/>
      <w:r w:rsidRPr="002578B3">
        <w:rPr>
          <w:b w:val="0"/>
          <w:i w:val="0"/>
          <w:lang w:val="nl-NL"/>
        </w:rPr>
        <w:t xml:space="preserve"> </w:t>
      </w:r>
      <w:proofErr w:type="spellStart"/>
      <w:r w:rsidRPr="002578B3">
        <w:rPr>
          <w:b w:val="0"/>
          <w:i w:val="0"/>
          <w:lang w:val="nl-NL"/>
        </w:rPr>
        <w:t>tần</w:t>
      </w:r>
      <w:proofErr w:type="spellEnd"/>
      <w:r w:rsidRPr="002578B3">
        <w:rPr>
          <w:b w:val="0"/>
          <w:i w:val="0"/>
          <w:lang w:val="nl-NL"/>
        </w:rPr>
        <w:t xml:space="preserve"> </w:t>
      </w:r>
      <w:proofErr w:type="spellStart"/>
      <w:r w:rsidRPr="002578B3">
        <w:rPr>
          <w:b w:val="0"/>
          <w:i w:val="0"/>
          <w:lang w:val="nl-NL"/>
        </w:rPr>
        <w:t>số</w:t>
      </w:r>
      <w:proofErr w:type="spellEnd"/>
      <w:r w:rsidRPr="002578B3">
        <w:rPr>
          <w:b w:val="0"/>
          <w:i w:val="0"/>
          <w:lang w:val="nl-NL"/>
        </w:rPr>
        <w:t xml:space="preserve"> </w:t>
      </w:r>
      <w:proofErr w:type="spellStart"/>
      <w:r w:rsidRPr="002578B3">
        <w:rPr>
          <w:b w:val="0"/>
          <w:i w:val="0"/>
          <w:lang w:val="nl-NL"/>
        </w:rPr>
        <w:t>ti</w:t>
      </w:r>
      <w:r w:rsidR="00D369C8">
        <w:rPr>
          <w:b w:val="0"/>
          <w:i w:val="0"/>
          <w:lang w:val="nl-NL"/>
        </w:rPr>
        <w:t>m</w:t>
      </w:r>
      <w:proofErr w:type="spellEnd"/>
      <w:r w:rsidR="00D369C8" w:rsidRPr="00D369C8">
        <w:rPr>
          <w:b w:val="0"/>
          <w:i w:val="0"/>
          <w:lang w:val="nl-NL"/>
        </w:rPr>
        <w:fldChar w:fldCharType="begin"/>
      </w:r>
      <w:r w:rsidR="00D369C8" w:rsidRPr="00D369C8">
        <w:rPr>
          <w:b w:val="0"/>
          <w:i w:val="0"/>
          <w:lang w:val="nl-NL"/>
        </w:rPr>
        <w:instrText xml:space="preserve"> ADDIN ZOTERO_ITEM CSL_CITATION {"citationID":"lTniBtTw","properties":{"formattedCitation":" [14]","plainCitation":" [14]","noteIndex":0},"citationItems":[{"id":"VRrcOHKm/ireb8yYl","uris":["http://zotero.org/users/6336949/items/XA33Q9TC"],"uri":["http://zotero.org/users/6336949/items/XA33Q9TC"],"itemData":{"id":"VRrcOHKm/ireb8yYl","type":"article-journal","abstract":"Background\nAlthough the assessment of diastolic dysfunction (DD) is an integral part of routine cardiologic examinations, little is known about associated electrocardiographic (ECG) changes. Our aim was to investigate a potential role of ECG indices for the recognition of patients with DD.\n\nMethods and Results\nECG parameters correlating with echocardiographic findings of DD were retrospectively assessed in a derivation group of 172 individuals (83 controls with normal diastolic function, 89 patients with DD) and their diagnostic performance was tested in a validation group of 50 controls and 50 patients. The patient group with a DD Grade 1 and 2 showed longer QTc (422±24ms and 434±32ms vs. 409±25ms, p&lt;0.0005) and shorter Tend–P and Tend–Q intervals, reflecting the electrical and mechanical diastole (240±78ms and 276±108ms vs. 373±110ms, p&lt;0.0001; 409±85ms and 447±115ms vs. 526±119ms, p&lt;0.0001). The PQ–interval was significantly longer in the patient group (169±28ms and 171±38ms vs. 153±22ms, p&lt;0.005). After adjusting for possible confounders, a novel index (Tend–P/[PQxAge]) showed a high performance for the recognition of DD, stayed robust in the validation group (sensitivity 82%, specificity 93%, positive predictive value 93%, negative predictive value 82%, accuracy 88%) and proved a substantial added value when combined with the indexed left atrial volume (LAESVI, sensitivity 90%, specificity 92%, positive predictive value 95%, negative predictive value 86%, accuracy 91%).\n\nConclusions\nA novel electrocardiographic index Tend–P/(PQxAge) demonstrates a high diagnostic accuracy for the diagnosis of DD and yields a substantial added value when combined with the LAESVI.","container-title":"PLoS ONE","DOI":"10.1371/journal.pone.0079152","ISSN":"1932-6203","issue":"11","journalAbbreviation":"PLoS One","note":"PMID: 24223898\nPMCID: PMC3818461","source":"PubMed Central","title":"A Novel Electrocardiographic Index for the Diagnosis of Diastolic Dysfunction","URL":"https://www.ncbi.nlm.nih.gov/pmc/articles/PMC3818461/","volume":"8","author":[{"family":"Namdar","given":"Mehdi"},{"family":"Biaggi","given":"Patric"},{"family":"Stähli","given":"Barbara"},{"family":"Bütler","given":"Bernhard"},{"family":"Casado-Arroyo","given":"Rubén"},{"family":"Ricciardi","given":"Danilo"},{"family":"Rodríguez-Mañero","given":"Moisés"},{"family":"Steffel","given":"Jan"},{"family":"Hürlimann","given":"David"},{"family":"Schmied","given":"Christian"},{"family":"Asmundis","given":"Carlo","non-dropping-particle":"de"},{"family":"Chierchia","given":"Gian-Battista"},{"family":"Sarkozy","given":"Andrea"},{"family":"Lüscher","given":"Thomas F."},{"family":"Jenni","given":"Rolf"},{"family":"Duru","given":"Firat"},{"family":"Paulus","given":"Walter J."},{"family":"Brugada","given":"Pedro"}],"accessed":{"date-parts":[["2020",4,22]]},"issued":{"date-parts":[["2013",11,5]]}}}],"schema":"https://github.com/citation-style-language/schema/raw/master/csl-citation.json"} </w:instrText>
      </w:r>
      <w:r w:rsidR="00D369C8" w:rsidRPr="00D369C8">
        <w:rPr>
          <w:b w:val="0"/>
          <w:i w:val="0"/>
          <w:lang w:val="nl-NL"/>
        </w:rPr>
        <w:fldChar w:fldCharType="separate"/>
      </w:r>
      <w:r w:rsidR="00D369C8" w:rsidRPr="00D369C8">
        <w:rPr>
          <w:b w:val="0"/>
          <w:i w:val="0"/>
          <w:lang w:val="nl-NL"/>
        </w:rPr>
        <w:t xml:space="preserve"> </w:t>
      </w:r>
      <w:r w:rsidR="00D369C8" w:rsidRPr="00CD78F1">
        <w:rPr>
          <w:b w:val="0"/>
          <w:i w:val="0"/>
          <w:lang w:val="nl-NL"/>
        </w:rPr>
        <w:t>[14]</w:t>
      </w:r>
      <w:r w:rsidR="00D369C8" w:rsidRPr="00D369C8">
        <w:rPr>
          <w:b w:val="0"/>
          <w:i w:val="0"/>
          <w:lang w:val="nl-NL"/>
        </w:rPr>
        <w:fldChar w:fldCharType="end"/>
      </w:r>
      <w:r w:rsidRPr="002578B3">
        <w:rPr>
          <w:b w:val="0"/>
          <w:i w:val="0"/>
          <w:lang w:val="nl-NL"/>
        </w:rPr>
        <w:t>.</w:t>
      </w:r>
      <w:bookmarkEnd w:id="52"/>
      <w:bookmarkEnd w:id="53"/>
    </w:p>
    <w:p w14:paraId="71AFC816" w14:textId="77777777" w:rsidR="00EA438B" w:rsidRPr="00C6444A" w:rsidRDefault="00EA438B" w:rsidP="00EA438B">
      <w:pPr>
        <w:spacing w:after="0" w:line="360" w:lineRule="auto"/>
        <w:jc w:val="both"/>
        <w:rPr>
          <w:rFonts w:ascii="Times New Roman" w:hAnsi="Times New Roman" w:cs="Times New Roman"/>
          <w:sz w:val="28"/>
          <w:szCs w:val="28"/>
          <w:lang w:val="pt-BR"/>
        </w:rPr>
      </w:pPr>
      <w:r w:rsidRPr="00C6444A">
        <w:rPr>
          <w:rFonts w:ascii="Times New Roman" w:hAnsi="Times New Roman" w:cs="Times New Roman"/>
          <w:sz w:val="28"/>
          <w:szCs w:val="28"/>
          <w:lang w:val="pt-BR"/>
        </w:rPr>
        <w:t xml:space="preserve"> </w:t>
      </w:r>
    </w:p>
    <w:p w14:paraId="7F9BE61B" w14:textId="77777777" w:rsidR="00EA438B" w:rsidRPr="00C6444A" w:rsidRDefault="00EA438B" w:rsidP="00EA438B">
      <w:pPr>
        <w:spacing w:after="0" w:line="360" w:lineRule="auto"/>
        <w:jc w:val="both"/>
        <w:rPr>
          <w:rFonts w:ascii="Times New Roman" w:hAnsi="Times New Roman" w:cs="Times New Roman"/>
          <w:b/>
          <w:bCs/>
          <w:sz w:val="28"/>
          <w:szCs w:val="28"/>
          <w:lang w:val="pt-BR"/>
        </w:rPr>
      </w:pPr>
      <w:proofErr w:type="spellStart"/>
      <w:r w:rsidRPr="00C6444A">
        <w:rPr>
          <w:rFonts w:ascii="Times New Roman" w:hAnsi="Times New Roman" w:cs="Times New Roman"/>
          <w:b/>
          <w:bCs/>
          <w:sz w:val="28"/>
          <w:szCs w:val="28"/>
          <w:lang w:val="pt-BR"/>
        </w:rPr>
        <w:t>Giá</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trị</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chẩn</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đoán</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rối</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loạn</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chức</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năng</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tâm</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trương</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thất</w:t>
      </w:r>
      <w:proofErr w:type="spellEnd"/>
      <w:r w:rsidRPr="00C6444A">
        <w:rPr>
          <w:rFonts w:ascii="Times New Roman" w:hAnsi="Times New Roman" w:cs="Times New Roman"/>
          <w:b/>
          <w:bCs/>
          <w:sz w:val="28"/>
          <w:szCs w:val="28"/>
          <w:lang w:val="pt-BR"/>
        </w:rPr>
        <w:t xml:space="preserve"> </w:t>
      </w:r>
      <w:proofErr w:type="spellStart"/>
      <w:r w:rsidRPr="00C6444A">
        <w:rPr>
          <w:rFonts w:ascii="Times New Roman" w:hAnsi="Times New Roman" w:cs="Times New Roman"/>
          <w:b/>
          <w:bCs/>
          <w:sz w:val="28"/>
          <w:szCs w:val="28"/>
          <w:lang w:val="pt-BR"/>
        </w:rPr>
        <w:t>trái</w:t>
      </w:r>
      <w:proofErr w:type="spellEnd"/>
      <w:r>
        <w:rPr>
          <w:rFonts w:ascii="Times New Roman" w:hAnsi="Times New Roman" w:cs="Times New Roman"/>
          <w:b/>
          <w:bCs/>
          <w:sz w:val="28"/>
          <w:szCs w:val="28"/>
          <w:lang w:val="pt-BR"/>
        </w:rPr>
        <w:t xml:space="preserve"> </w:t>
      </w:r>
      <w:proofErr w:type="spellStart"/>
      <w:r>
        <w:rPr>
          <w:rFonts w:ascii="Times New Roman" w:hAnsi="Times New Roman" w:cs="Times New Roman"/>
          <w:b/>
          <w:bCs/>
          <w:sz w:val="28"/>
          <w:szCs w:val="28"/>
          <w:lang w:val="pt-BR"/>
        </w:rPr>
        <w:t>trên</w:t>
      </w:r>
      <w:proofErr w:type="spellEnd"/>
      <w:r>
        <w:rPr>
          <w:rFonts w:ascii="Times New Roman" w:hAnsi="Times New Roman" w:cs="Times New Roman"/>
          <w:b/>
          <w:bCs/>
          <w:sz w:val="28"/>
          <w:szCs w:val="28"/>
          <w:lang w:val="pt-BR"/>
        </w:rPr>
        <w:t xml:space="preserve"> </w:t>
      </w:r>
      <w:proofErr w:type="spellStart"/>
      <w:r>
        <w:rPr>
          <w:rFonts w:ascii="Times New Roman" w:hAnsi="Times New Roman" w:cs="Times New Roman"/>
          <w:b/>
          <w:bCs/>
          <w:sz w:val="28"/>
          <w:szCs w:val="28"/>
          <w:lang w:val="pt-BR"/>
        </w:rPr>
        <w:t>điện</w:t>
      </w:r>
      <w:proofErr w:type="spellEnd"/>
      <w:r>
        <w:rPr>
          <w:rFonts w:ascii="Times New Roman" w:hAnsi="Times New Roman" w:cs="Times New Roman"/>
          <w:b/>
          <w:bCs/>
          <w:sz w:val="28"/>
          <w:szCs w:val="28"/>
          <w:lang w:val="pt-BR"/>
        </w:rPr>
        <w:t xml:space="preserve"> </w:t>
      </w:r>
      <w:proofErr w:type="spellStart"/>
      <w:r>
        <w:rPr>
          <w:rFonts w:ascii="Times New Roman" w:hAnsi="Times New Roman" w:cs="Times New Roman"/>
          <w:b/>
          <w:bCs/>
          <w:sz w:val="28"/>
          <w:szCs w:val="28"/>
          <w:lang w:val="pt-BR"/>
        </w:rPr>
        <w:t>tâm</w:t>
      </w:r>
      <w:proofErr w:type="spellEnd"/>
      <w:r>
        <w:rPr>
          <w:rFonts w:ascii="Times New Roman" w:hAnsi="Times New Roman" w:cs="Times New Roman"/>
          <w:b/>
          <w:bCs/>
          <w:sz w:val="28"/>
          <w:szCs w:val="28"/>
          <w:lang w:val="pt-BR"/>
        </w:rPr>
        <w:t xml:space="preserve"> </w:t>
      </w:r>
      <w:proofErr w:type="spellStart"/>
      <w:r>
        <w:rPr>
          <w:rFonts w:ascii="Times New Roman" w:hAnsi="Times New Roman" w:cs="Times New Roman"/>
          <w:b/>
          <w:bCs/>
          <w:sz w:val="28"/>
          <w:szCs w:val="28"/>
          <w:lang w:val="pt-BR"/>
        </w:rPr>
        <w:t>đồ</w:t>
      </w:r>
      <w:proofErr w:type="spellEnd"/>
    </w:p>
    <w:p w14:paraId="1AD78C3A" w14:textId="6545B608" w:rsidR="00EA438B" w:rsidRDefault="00EA438B" w:rsidP="00EA438B">
      <w:pPr>
        <w:spacing w:after="0" w:line="360" w:lineRule="auto"/>
        <w:ind w:firstLine="720"/>
        <w:jc w:val="both"/>
        <w:rPr>
          <w:rFonts w:ascii="Times New Roman" w:hAnsi="Times New Roman" w:cs="Times New Roman"/>
          <w:bCs/>
          <w:iCs/>
          <w:sz w:val="28"/>
          <w:szCs w:val="28"/>
          <w:lang w:val="nl-NL"/>
        </w:rPr>
      </w:pPr>
      <w:bookmarkStart w:id="54" w:name="_Toc81808621"/>
      <w:bookmarkStart w:id="55" w:name="_Toc82437511"/>
      <w:proofErr w:type="spellStart"/>
      <w:r w:rsidRPr="002578B3">
        <w:rPr>
          <w:rFonts w:ascii="Times New Roman" w:hAnsi="Times New Roman" w:cs="Times New Roman"/>
          <w:sz w:val="28"/>
          <w:szCs w:val="28"/>
          <w:lang w:val="pt-BR"/>
        </w:rPr>
        <w:lastRenderedPageBreak/>
        <w:t>Chúng</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tôi</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tiến</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hành</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phân</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tích</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tương</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quan</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và</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hồi</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quy</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logistic</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đa</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biến</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để</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xác</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định</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mối</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tương</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quan</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giữa</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các</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yếu</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tố</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với</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tình</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trạng</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rối</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loạn</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chức</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năng</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tâm</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trương</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thất</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trái</w:t>
      </w:r>
      <w:proofErr w:type="spellEnd"/>
      <w:r w:rsidRPr="002578B3">
        <w:rPr>
          <w:rFonts w:ascii="Times New Roman" w:hAnsi="Times New Roman" w:cs="Times New Roman"/>
          <w:sz w:val="28"/>
          <w:szCs w:val="28"/>
          <w:lang w:val="pt-BR"/>
        </w:rPr>
        <w:t xml:space="preserve">. </w:t>
      </w:r>
      <w:proofErr w:type="spellStart"/>
      <w:r w:rsidRPr="002578B3">
        <w:rPr>
          <w:rFonts w:ascii="Times New Roman" w:hAnsi="Times New Roman" w:cs="Times New Roman"/>
          <w:sz w:val="28"/>
          <w:szCs w:val="28"/>
          <w:lang w:val="pt-BR"/>
        </w:rPr>
        <w:t>Từ</w:t>
      </w:r>
      <w:proofErr w:type="spellEnd"/>
      <w:r w:rsidRPr="002578B3">
        <w:rPr>
          <w:rFonts w:ascii="Times New Roman" w:hAnsi="Times New Roman" w:cs="Times New Roman"/>
          <w:sz w:val="28"/>
          <w:szCs w:val="28"/>
          <w:lang w:val="pt-BR"/>
        </w:rPr>
        <w:t xml:space="preserve"> </w:t>
      </w:r>
      <w:proofErr w:type="spellStart"/>
      <w:r w:rsidR="00424475">
        <w:rPr>
          <w:rFonts w:ascii="Times New Roman" w:hAnsi="Times New Roman" w:cs="Times New Roman"/>
          <w:sz w:val="28"/>
          <w:szCs w:val="28"/>
          <w:lang w:val="pt-BR"/>
        </w:rPr>
        <w:t>B</w:t>
      </w:r>
      <w:r w:rsidRPr="002578B3">
        <w:rPr>
          <w:rFonts w:ascii="Times New Roman" w:hAnsi="Times New Roman" w:cs="Times New Roman"/>
          <w:sz w:val="28"/>
          <w:szCs w:val="28"/>
          <w:lang w:val="pt-BR"/>
        </w:rPr>
        <w:t>ảng</w:t>
      </w:r>
      <w:proofErr w:type="spellEnd"/>
      <w:r w:rsidRPr="002578B3">
        <w:rPr>
          <w:rFonts w:ascii="Times New Roman" w:hAnsi="Times New Roman" w:cs="Times New Roman"/>
          <w:sz w:val="28"/>
          <w:szCs w:val="28"/>
          <w:lang w:val="pt-BR"/>
        </w:rPr>
        <w:t xml:space="preserve"> 3, </w:t>
      </w:r>
      <w:proofErr w:type="spellStart"/>
      <w:r w:rsidRPr="002578B3">
        <w:rPr>
          <w:rFonts w:ascii="Times New Roman" w:hAnsi="Times New Roman" w:cs="Times New Roman"/>
          <w:bCs/>
          <w:iCs/>
          <w:sz w:val="28"/>
          <w:szCs w:val="28"/>
          <w:lang w:val="pt-BR"/>
        </w:rPr>
        <w:t>khi</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phân</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tích</w:t>
      </w:r>
      <w:proofErr w:type="spellEnd"/>
      <w:r w:rsidRPr="002578B3">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tương</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quan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để</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xác</w:t>
      </w:r>
      <w:proofErr w:type="spellEnd"/>
      <w:r>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định</w:t>
      </w:r>
      <w:proofErr w:type="spellEnd"/>
      <w:r w:rsidRPr="002578B3">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liên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quan</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giữa</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các</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yếu</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tố</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với</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rối</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loạn</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chức</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năng</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tâm</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trương</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thất</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trái</w:t>
      </w:r>
      <w:proofErr w:type="spellEnd"/>
      <w:r w:rsidRPr="002578B3">
        <w:rPr>
          <w:rFonts w:ascii="Times New Roman" w:hAnsi="Times New Roman" w:cs="Times New Roman"/>
          <w:bCs/>
          <w:iCs/>
          <w:sz w:val="28"/>
          <w:szCs w:val="28"/>
          <w:lang w:val="pt-BR"/>
        </w:rPr>
        <w:t>,</w:t>
      </w:r>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ngoại</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trừ</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TpTe</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thì</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các</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thông</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số</w:t>
      </w:r>
      <w:proofErr w:type="spellEnd"/>
      <w:r w:rsidRPr="000103E2">
        <w:rPr>
          <w:bCs/>
          <w:iCs/>
          <w:lang w:val="pt-BR"/>
        </w:rPr>
        <w:t xml:space="preserve"> </w:t>
      </w:r>
      <w:r w:rsidRPr="000103E2">
        <w:rPr>
          <w:rFonts w:ascii="Times New Roman" w:hAnsi="Times New Roman" w:cs="Times New Roman"/>
          <w:bCs/>
          <w:iCs/>
          <w:sz w:val="28"/>
          <w:szCs w:val="28"/>
          <w:lang w:val="pt-BR"/>
        </w:rPr>
        <w:t xml:space="preserve">PTF-V1, </w:t>
      </w:r>
      <w:proofErr w:type="spellStart"/>
      <w:r w:rsidRPr="000103E2">
        <w:rPr>
          <w:rFonts w:ascii="Times New Roman" w:hAnsi="Times New Roman" w:cs="Times New Roman"/>
          <w:bCs/>
          <w:iCs/>
          <w:sz w:val="28"/>
          <w:szCs w:val="28"/>
          <w:lang w:val="pt-BR"/>
        </w:rPr>
        <w:t>Tend</w:t>
      </w:r>
      <w:proofErr w:type="spellEnd"/>
      <w:r w:rsidRPr="000103E2">
        <w:rPr>
          <w:rFonts w:ascii="Times New Roman" w:hAnsi="Times New Roman" w:cs="Times New Roman"/>
          <w:bCs/>
          <w:iCs/>
          <w:sz w:val="28"/>
          <w:szCs w:val="28"/>
          <w:lang w:val="pt-BR"/>
        </w:rPr>
        <w:t xml:space="preserve">-P, </w:t>
      </w:r>
      <w:proofErr w:type="spellStart"/>
      <w:r w:rsidRPr="000103E2">
        <w:rPr>
          <w:rFonts w:ascii="Times New Roman" w:hAnsi="Times New Roman" w:cs="Times New Roman"/>
          <w:bCs/>
          <w:iCs/>
          <w:sz w:val="28"/>
          <w:szCs w:val="28"/>
          <w:lang w:val="pt-BR"/>
        </w:rPr>
        <w:t>Tend</w:t>
      </w:r>
      <w:proofErr w:type="spellEnd"/>
      <w:r w:rsidRPr="000103E2">
        <w:rPr>
          <w:rFonts w:ascii="Times New Roman" w:hAnsi="Times New Roman" w:cs="Times New Roman"/>
          <w:bCs/>
          <w:iCs/>
          <w:sz w:val="28"/>
          <w:szCs w:val="28"/>
          <w:lang w:val="pt-BR"/>
        </w:rPr>
        <w:t>-Q</w:t>
      </w:r>
      <w:r w:rsidRPr="002578B3">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là</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những</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yếu</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tố</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liên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quan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tới</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tình</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trạng</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rối</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loạn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chức</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nâng</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tâm</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trương</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thất</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trái</w:t>
      </w:r>
      <w:proofErr w:type="spellEnd"/>
      <w:r>
        <w:rPr>
          <w:rFonts w:ascii="Times New Roman" w:hAnsi="Times New Roman" w:cs="Times New Roman"/>
          <w:bCs/>
          <w:iCs/>
          <w:sz w:val="28"/>
          <w:szCs w:val="28"/>
          <w:lang w:val="pt-BR"/>
        </w:rPr>
        <w:t xml:space="preserve"> </w:t>
      </w:r>
      <w:r w:rsidRPr="002578B3">
        <w:rPr>
          <w:rFonts w:ascii="Times New Roman" w:hAnsi="Times New Roman" w:cs="Times New Roman"/>
          <w:bCs/>
          <w:iCs/>
          <w:sz w:val="28"/>
          <w:szCs w:val="28"/>
          <w:lang w:val="pt-BR"/>
        </w:rPr>
        <w:t xml:space="preserve">(p &lt; 0,05). </w:t>
      </w:r>
      <w:bookmarkEnd w:id="54"/>
      <w:bookmarkEnd w:id="55"/>
      <w:proofErr w:type="spellStart"/>
      <w:r w:rsidRPr="000103E2">
        <w:rPr>
          <w:rFonts w:ascii="Times New Roman" w:hAnsi="Times New Roman" w:cs="Times New Roman"/>
          <w:bCs/>
          <w:iCs/>
          <w:sz w:val="28"/>
          <w:szCs w:val="28"/>
          <w:lang w:val="nl-NL"/>
        </w:rPr>
        <w:t>TpTe</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chỉ</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phản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ánh</w:t>
      </w:r>
      <w:proofErr w:type="spellEnd"/>
      <w:r w:rsidRPr="000103E2">
        <w:rPr>
          <w:rFonts w:ascii="Times New Roman" w:hAnsi="Times New Roman" w:cs="Times New Roman"/>
          <w:bCs/>
          <w:iCs/>
          <w:sz w:val="28"/>
          <w:szCs w:val="28"/>
          <w:lang w:val="nl-NL"/>
        </w:rPr>
        <w:t xml:space="preserve"> quá </w:t>
      </w:r>
      <w:proofErr w:type="spellStart"/>
      <w:r w:rsidRPr="000103E2">
        <w:rPr>
          <w:rFonts w:ascii="Times New Roman" w:hAnsi="Times New Roman" w:cs="Times New Roman"/>
          <w:bCs/>
          <w:iCs/>
          <w:sz w:val="28"/>
          <w:szCs w:val="28"/>
          <w:lang w:val="nl-NL"/>
        </w:rPr>
        <w:t>trình</w:t>
      </w:r>
      <w:proofErr w:type="spellEnd"/>
      <w:r w:rsidRPr="000103E2">
        <w:rPr>
          <w:rFonts w:ascii="Times New Roman" w:hAnsi="Times New Roman" w:cs="Times New Roman"/>
          <w:bCs/>
          <w:iCs/>
          <w:sz w:val="28"/>
          <w:szCs w:val="28"/>
          <w:lang w:val="nl-NL"/>
        </w:rPr>
        <w:t xml:space="preserve"> tái </w:t>
      </w:r>
      <w:proofErr w:type="spellStart"/>
      <w:r w:rsidRPr="000103E2">
        <w:rPr>
          <w:rFonts w:ascii="Times New Roman" w:hAnsi="Times New Roman" w:cs="Times New Roman"/>
          <w:bCs/>
          <w:iCs/>
          <w:sz w:val="28"/>
          <w:szCs w:val="28"/>
          <w:lang w:val="nl-NL"/>
        </w:rPr>
        <w:t>cực</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xuyên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thành</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cơ</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tim</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liên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quan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nhiều</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đến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nguy</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cơ</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rối</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loạn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nhịp</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và</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sự</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khác</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biệt</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về</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thời</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gian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TpTe</w:t>
      </w:r>
      <w:proofErr w:type="spellEnd"/>
      <w:r w:rsidRPr="000103E2">
        <w:rPr>
          <w:rFonts w:ascii="Times New Roman" w:hAnsi="Times New Roman" w:cs="Times New Roman"/>
          <w:bCs/>
          <w:iCs/>
          <w:sz w:val="28"/>
          <w:szCs w:val="28"/>
          <w:lang w:val="nl-NL"/>
        </w:rPr>
        <w:t xml:space="preserve"> ở hai </w:t>
      </w:r>
      <w:proofErr w:type="spellStart"/>
      <w:r w:rsidRPr="000103E2">
        <w:rPr>
          <w:rFonts w:ascii="Times New Roman" w:hAnsi="Times New Roman" w:cs="Times New Roman"/>
          <w:bCs/>
          <w:iCs/>
          <w:sz w:val="28"/>
          <w:szCs w:val="28"/>
          <w:lang w:val="nl-NL"/>
        </w:rPr>
        <w:t>nhóm</w:t>
      </w:r>
      <w:proofErr w:type="spellEnd"/>
      <w:r w:rsidRPr="000103E2">
        <w:rPr>
          <w:rFonts w:ascii="Times New Roman" w:hAnsi="Times New Roman" w:cs="Times New Roman"/>
          <w:bCs/>
          <w:iCs/>
          <w:sz w:val="28"/>
          <w:szCs w:val="28"/>
          <w:lang w:val="nl-NL"/>
        </w:rPr>
        <w:t xml:space="preserve"> có/</w:t>
      </w:r>
      <w:proofErr w:type="spellStart"/>
      <w:r w:rsidRPr="000103E2">
        <w:rPr>
          <w:rFonts w:ascii="Times New Roman" w:hAnsi="Times New Roman" w:cs="Times New Roman"/>
          <w:bCs/>
          <w:iCs/>
          <w:sz w:val="28"/>
          <w:szCs w:val="28"/>
          <w:lang w:val="nl-NL"/>
        </w:rPr>
        <w:t>không</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rối</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loạn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chức</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năng</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tâm</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trương</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trong</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nghiên</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cứu</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của</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chúng</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tôi</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không</w:t>
      </w:r>
      <w:proofErr w:type="spellEnd"/>
      <w:r w:rsidRPr="000103E2">
        <w:rPr>
          <w:rFonts w:ascii="Times New Roman" w:hAnsi="Times New Roman" w:cs="Times New Roman"/>
          <w:bCs/>
          <w:iCs/>
          <w:sz w:val="28"/>
          <w:szCs w:val="28"/>
          <w:lang w:val="nl-NL"/>
        </w:rPr>
        <w:t xml:space="preserve"> có ý </w:t>
      </w:r>
      <w:proofErr w:type="spellStart"/>
      <w:r w:rsidRPr="000103E2">
        <w:rPr>
          <w:rFonts w:ascii="Times New Roman" w:hAnsi="Times New Roman" w:cs="Times New Roman"/>
          <w:bCs/>
          <w:iCs/>
          <w:sz w:val="28"/>
          <w:szCs w:val="28"/>
          <w:lang w:val="nl-NL"/>
        </w:rPr>
        <w:t>nghĩa</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thống</w:t>
      </w:r>
      <w:proofErr w:type="spellEnd"/>
      <w:r w:rsidRPr="000103E2">
        <w:rPr>
          <w:rFonts w:ascii="Times New Roman" w:hAnsi="Times New Roman" w:cs="Times New Roman"/>
          <w:bCs/>
          <w:iCs/>
          <w:sz w:val="28"/>
          <w:szCs w:val="28"/>
          <w:lang w:val="nl-NL"/>
        </w:rPr>
        <w:t xml:space="preserve"> </w:t>
      </w:r>
      <w:proofErr w:type="spellStart"/>
      <w:r w:rsidRPr="000103E2">
        <w:rPr>
          <w:rFonts w:ascii="Times New Roman" w:hAnsi="Times New Roman" w:cs="Times New Roman"/>
          <w:bCs/>
          <w:iCs/>
          <w:sz w:val="28"/>
          <w:szCs w:val="28"/>
          <w:lang w:val="nl-NL"/>
        </w:rPr>
        <w:t>kê</w:t>
      </w:r>
      <w:proofErr w:type="spellEnd"/>
      <w:r w:rsidRPr="000103E2">
        <w:rPr>
          <w:rFonts w:ascii="Times New Roman" w:hAnsi="Times New Roman" w:cs="Times New Roman"/>
          <w:bCs/>
          <w:iCs/>
          <w:sz w:val="28"/>
          <w:szCs w:val="28"/>
          <w:lang w:val="nl-NL"/>
        </w:rPr>
        <w:t xml:space="preserve"> (p &gt; 0,05).</w:t>
      </w:r>
      <w:r>
        <w:rPr>
          <w:rFonts w:ascii="Times New Roman" w:hAnsi="Times New Roman" w:cs="Times New Roman"/>
          <w:bCs/>
          <w:iCs/>
          <w:sz w:val="28"/>
          <w:szCs w:val="28"/>
          <w:lang w:val="nl-NL"/>
        </w:rPr>
        <w:t xml:space="preserve"> Do </w:t>
      </w:r>
      <w:proofErr w:type="spellStart"/>
      <w:r>
        <w:rPr>
          <w:rFonts w:ascii="Times New Roman" w:hAnsi="Times New Roman" w:cs="Times New Roman"/>
          <w:bCs/>
          <w:iCs/>
          <w:sz w:val="28"/>
          <w:szCs w:val="28"/>
          <w:lang w:val="nl-NL"/>
        </w:rPr>
        <w:t>đó</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khi</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phân</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tích</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tương</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quan</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TpTe</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không</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phải</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là</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yếu</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tố</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ảnh</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hưởng</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tới</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chức</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năng</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tâm</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trương</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thất</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trái</w:t>
      </w:r>
      <w:proofErr w:type="spellEnd"/>
      <w:r>
        <w:rPr>
          <w:rFonts w:ascii="Times New Roman" w:hAnsi="Times New Roman" w:cs="Times New Roman"/>
          <w:bCs/>
          <w:iCs/>
          <w:sz w:val="28"/>
          <w:szCs w:val="28"/>
          <w:lang w:val="nl-NL"/>
        </w:rPr>
        <w:t>.</w:t>
      </w:r>
    </w:p>
    <w:p w14:paraId="5A2B4EA2" w14:textId="77777777" w:rsidR="00EA438B" w:rsidRDefault="00EA438B" w:rsidP="00EA438B">
      <w:pPr>
        <w:spacing w:after="0" w:line="360" w:lineRule="auto"/>
        <w:ind w:firstLine="720"/>
        <w:jc w:val="both"/>
        <w:rPr>
          <w:rFonts w:ascii="Times New Roman" w:hAnsi="Times New Roman" w:cs="Times New Roman"/>
          <w:bCs/>
          <w:iCs/>
          <w:sz w:val="28"/>
          <w:szCs w:val="28"/>
          <w:lang w:val="nl-NL"/>
        </w:rPr>
      </w:pPr>
      <w:proofErr w:type="spellStart"/>
      <w:r>
        <w:rPr>
          <w:rFonts w:ascii="Times New Roman" w:hAnsi="Times New Roman" w:cs="Times New Roman"/>
          <w:bCs/>
          <w:iCs/>
          <w:sz w:val="28"/>
          <w:szCs w:val="28"/>
          <w:lang w:val="pt-BR"/>
        </w:rPr>
        <w:t>Tuy</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nhiên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s</w:t>
      </w:r>
      <w:r w:rsidRPr="002578B3">
        <w:rPr>
          <w:rFonts w:ascii="Times New Roman" w:hAnsi="Times New Roman" w:cs="Times New Roman"/>
          <w:bCs/>
          <w:iCs/>
          <w:sz w:val="28"/>
          <w:szCs w:val="28"/>
          <w:lang w:val="pt-BR"/>
        </w:rPr>
        <w:t>au</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khi</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hiệu</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chỉnh</w:t>
      </w:r>
      <w:proofErr w:type="spellEnd"/>
      <w:r w:rsidRPr="002578B3">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với</w:t>
      </w:r>
      <w:proofErr w:type="spellEnd"/>
      <w:r w:rsidRPr="002578B3">
        <w:rPr>
          <w:rFonts w:ascii="Times New Roman" w:hAnsi="Times New Roman" w:cs="Times New Roman"/>
          <w:bCs/>
          <w:iCs/>
          <w:sz w:val="28"/>
          <w:szCs w:val="28"/>
          <w:lang w:val="pt-BR"/>
        </w:rPr>
        <w:t xml:space="preserve"> PTF-V1, </w:t>
      </w:r>
      <w:proofErr w:type="spellStart"/>
      <w:r w:rsidRPr="002578B3">
        <w:rPr>
          <w:rFonts w:ascii="Times New Roman" w:hAnsi="Times New Roman" w:cs="Times New Roman"/>
          <w:bCs/>
          <w:iCs/>
          <w:sz w:val="28"/>
          <w:szCs w:val="28"/>
          <w:lang w:val="pt-BR"/>
        </w:rPr>
        <w:t>các</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chỉ</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số</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Tend</w:t>
      </w:r>
      <w:proofErr w:type="spellEnd"/>
      <w:r w:rsidRPr="002578B3">
        <w:rPr>
          <w:rFonts w:ascii="Times New Roman" w:hAnsi="Times New Roman" w:cs="Times New Roman"/>
          <w:bCs/>
          <w:iCs/>
          <w:sz w:val="28"/>
          <w:szCs w:val="28"/>
          <w:lang w:val="pt-BR"/>
        </w:rPr>
        <w:t xml:space="preserve">-P </w:t>
      </w:r>
      <w:proofErr w:type="spellStart"/>
      <w:r w:rsidRPr="002578B3">
        <w:rPr>
          <w:rFonts w:ascii="Times New Roman" w:hAnsi="Times New Roman" w:cs="Times New Roman"/>
          <w:bCs/>
          <w:iCs/>
          <w:sz w:val="28"/>
          <w:szCs w:val="28"/>
          <w:lang w:val="pt-BR"/>
        </w:rPr>
        <w:t>và</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Tend</w:t>
      </w:r>
      <w:proofErr w:type="spellEnd"/>
      <w:r w:rsidRPr="002578B3">
        <w:rPr>
          <w:rFonts w:ascii="Times New Roman" w:hAnsi="Times New Roman" w:cs="Times New Roman"/>
          <w:bCs/>
          <w:iCs/>
          <w:sz w:val="28"/>
          <w:szCs w:val="28"/>
          <w:lang w:val="pt-BR"/>
        </w:rPr>
        <w:t xml:space="preserve">-Q </w:t>
      </w:r>
      <w:proofErr w:type="spellStart"/>
      <w:r>
        <w:rPr>
          <w:rFonts w:ascii="Times New Roman" w:hAnsi="Times New Roman" w:cs="Times New Roman"/>
          <w:bCs/>
          <w:iCs/>
          <w:sz w:val="28"/>
          <w:szCs w:val="28"/>
          <w:lang w:val="pt-BR"/>
        </w:rPr>
        <w:t>là</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các</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yếu</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tố</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độc</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lập</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có</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liên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quan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với</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rối</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loạn</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chức</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năng</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tâm</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trương</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thất</w:t>
      </w:r>
      <w:proofErr w:type="spellEnd"/>
      <w:r>
        <w:rPr>
          <w:rFonts w:ascii="Times New Roman" w:hAnsi="Times New Roman" w:cs="Times New Roman"/>
          <w:bCs/>
          <w:iCs/>
          <w:sz w:val="28"/>
          <w:szCs w:val="28"/>
          <w:lang w:val="pt-BR"/>
        </w:rPr>
        <w:t xml:space="preserve"> </w:t>
      </w:r>
      <w:proofErr w:type="spellStart"/>
      <w:r>
        <w:rPr>
          <w:rFonts w:ascii="Times New Roman" w:hAnsi="Times New Roman" w:cs="Times New Roman"/>
          <w:bCs/>
          <w:iCs/>
          <w:sz w:val="28"/>
          <w:szCs w:val="28"/>
          <w:lang w:val="pt-BR"/>
        </w:rPr>
        <w:t>trái</w:t>
      </w:r>
      <w:proofErr w:type="spellEnd"/>
      <w:r w:rsidRPr="002578B3">
        <w:rPr>
          <w:rFonts w:ascii="Times New Roman" w:hAnsi="Times New Roman" w:cs="Times New Roman"/>
          <w:bCs/>
          <w:iCs/>
          <w:sz w:val="28"/>
          <w:szCs w:val="28"/>
          <w:lang w:val="pt-BR"/>
        </w:rPr>
        <w:t xml:space="preserve"> (p </w:t>
      </w:r>
      <w:proofErr w:type="spellStart"/>
      <w:r w:rsidRPr="002578B3">
        <w:rPr>
          <w:rFonts w:ascii="Times New Roman" w:hAnsi="Times New Roman" w:cs="Times New Roman"/>
          <w:bCs/>
          <w:iCs/>
          <w:sz w:val="28"/>
          <w:szCs w:val="28"/>
          <w:lang w:val="pt-BR"/>
        </w:rPr>
        <w:t>khi</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hiệu</w:t>
      </w:r>
      <w:proofErr w:type="spellEnd"/>
      <w:r w:rsidRPr="002578B3">
        <w:rPr>
          <w:rFonts w:ascii="Times New Roman" w:hAnsi="Times New Roman" w:cs="Times New Roman"/>
          <w:bCs/>
          <w:iCs/>
          <w:sz w:val="28"/>
          <w:szCs w:val="28"/>
          <w:lang w:val="pt-BR"/>
        </w:rPr>
        <w:t xml:space="preserve"> </w:t>
      </w:r>
      <w:proofErr w:type="spellStart"/>
      <w:r w:rsidRPr="002578B3">
        <w:rPr>
          <w:rFonts w:ascii="Times New Roman" w:hAnsi="Times New Roman" w:cs="Times New Roman"/>
          <w:bCs/>
          <w:iCs/>
          <w:sz w:val="28"/>
          <w:szCs w:val="28"/>
          <w:lang w:val="pt-BR"/>
        </w:rPr>
        <w:t>chỉnh</w:t>
      </w:r>
      <w:proofErr w:type="spellEnd"/>
      <w:r w:rsidRPr="002578B3">
        <w:rPr>
          <w:rFonts w:ascii="Times New Roman" w:hAnsi="Times New Roman" w:cs="Times New Roman"/>
          <w:bCs/>
          <w:iCs/>
          <w:sz w:val="28"/>
          <w:szCs w:val="28"/>
          <w:lang w:val="pt-BR"/>
        </w:rPr>
        <w:t xml:space="preserve"> &lt; 0,001).</w:t>
      </w:r>
      <w:r>
        <w:rPr>
          <w:rFonts w:ascii="Times New Roman" w:hAnsi="Times New Roman" w:cs="Times New Roman"/>
          <w:bCs/>
          <w:iCs/>
          <w:sz w:val="28"/>
          <w:szCs w:val="28"/>
          <w:lang w:val="pt-BR"/>
        </w:rPr>
        <w:t xml:space="preserve"> </w:t>
      </w:r>
      <w:proofErr w:type="spellStart"/>
      <w:r w:rsidRPr="004752EA">
        <w:rPr>
          <w:rFonts w:ascii="Times New Roman" w:hAnsi="Times New Roman" w:cs="Times New Roman"/>
          <w:bCs/>
          <w:iCs/>
          <w:sz w:val="28"/>
          <w:szCs w:val="28"/>
          <w:lang w:val="nl-NL"/>
        </w:rPr>
        <w:t>Thời</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gian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tâm</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trương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điện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học</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của</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thất</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thể</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hiện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trên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điện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tâm</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đồ</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bằng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khoảng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Tend</w:t>
      </w:r>
      <w:proofErr w:type="spellEnd"/>
      <w:r w:rsidRPr="004752EA">
        <w:rPr>
          <w:rFonts w:ascii="Times New Roman" w:hAnsi="Times New Roman" w:cs="Times New Roman"/>
          <w:bCs/>
          <w:iCs/>
          <w:sz w:val="28"/>
          <w:szCs w:val="28"/>
          <w:lang w:val="nl-NL"/>
        </w:rPr>
        <w:t xml:space="preserve">-Q, </w:t>
      </w:r>
      <w:proofErr w:type="spellStart"/>
      <w:r w:rsidRPr="004752EA">
        <w:rPr>
          <w:rFonts w:ascii="Times New Roman" w:hAnsi="Times New Roman" w:cs="Times New Roman"/>
          <w:bCs/>
          <w:iCs/>
          <w:sz w:val="28"/>
          <w:szCs w:val="28"/>
          <w:lang w:val="nl-NL"/>
        </w:rPr>
        <w:t>trong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đó</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thời</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kỳ</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đầy</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thất</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nhanh</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và</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chậm</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biểu</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thị</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bởi</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khoảng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Tend</w:t>
      </w:r>
      <w:proofErr w:type="spellEnd"/>
      <w:r w:rsidRPr="004752EA">
        <w:rPr>
          <w:rFonts w:ascii="Times New Roman" w:hAnsi="Times New Roman" w:cs="Times New Roman"/>
          <w:bCs/>
          <w:iCs/>
          <w:sz w:val="28"/>
          <w:szCs w:val="28"/>
          <w:lang w:val="nl-NL"/>
        </w:rPr>
        <w:t xml:space="preserve">-P. </w:t>
      </w:r>
      <w:proofErr w:type="spellStart"/>
      <w:r w:rsidRPr="004752EA">
        <w:rPr>
          <w:rFonts w:ascii="Times New Roman" w:hAnsi="Times New Roman" w:cs="Times New Roman"/>
          <w:bCs/>
          <w:iCs/>
          <w:sz w:val="28"/>
          <w:szCs w:val="28"/>
          <w:lang w:val="nl-NL"/>
        </w:rPr>
        <w:t>Đây</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là</w:t>
      </w:r>
      <w:proofErr w:type="spellEnd"/>
      <w:r w:rsidRPr="004752EA">
        <w:rPr>
          <w:rFonts w:ascii="Times New Roman" w:hAnsi="Times New Roman" w:cs="Times New Roman"/>
          <w:bCs/>
          <w:iCs/>
          <w:sz w:val="28"/>
          <w:szCs w:val="28"/>
          <w:lang w:val="nl-NL"/>
        </w:rPr>
        <w:t xml:space="preserve"> hai </w:t>
      </w:r>
      <w:proofErr w:type="spellStart"/>
      <w:r w:rsidRPr="004752EA">
        <w:rPr>
          <w:rFonts w:ascii="Times New Roman" w:hAnsi="Times New Roman" w:cs="Times New Roman"/>
          <w:bCs/>
          <w:iCs/>
          <w:sz w:val="28"/>
          <w:szCs w:val="28"/>
          <w:lang w:val="nl-NL"/>
        </w:rPr>
        <w:t>thông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số</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chính</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trong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nghiên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cứu</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của</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chúng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tôi</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nhằm</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đánh</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giá</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biểu</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hiện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của</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rối</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loạn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chức</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năng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tâm</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trương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thất</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trái</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trên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các</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thời</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khoảng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tâm</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trương</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của</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điện</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tâm</w:t>
      </w:r>
      <w:proofErr w:type="spellEnd"/>
      <w:r w:rsidRPr="004752EA">
        <w:rPr>
          <w:rFonts w:ascii="Times New Roman" w:hAnsi="Times New Roman" w:cs="Times New Roman"/>
          <w:bCs/>
          <w:iCs/>
          <w:sz w:val="28"/>
          <w:szCs w:val="28"/>
          <w:lang w:val="nl-NL"/>
        </w:rPr>
        <w:t xml:space="preserve"> </w:t>
      </w:r>
      <w:proofErr w:type="spellStart"/>
      <w:r w:rsidRPr="004752EA">
        <w:rPr>
          <w:rFonts w:ascii="Times New Roman" w:hAnsi="Times New Roman" w:cs="Times New Roman"/>
          <w:bCs/>
          <w:iCs/>
          <w:sz w:val="28"/>
          <w:szCs w:val="28"/>
          <w:lang w:val="nl-NL"/>
        </w:rPr>
        <w:t>đồ</w:t>
      </w:r>
      <w:proofErr w:type="spellEnd"/>
      <w:r w:rsidRPr="004752EA">
        <w:rPr>
          <w:rFonts w:ascii="Times New Roman" w:hAnsi="Times New Roman" w:cs="Times New Roman"/>
          <w:bCs/>
          <w:iCs/>
          <w:sz w:val="28"/>
          <w:szCs w:val="28"/>
          <w:lang w:val="nl-NL"/>
        </w:rPr>
        <w:t>.</w:t>
      </w:r>
    </w:p>
    <w:p w14:paraId="4A747438" w14:textId="604BC0D8" w:rsidR="00EA438B" w:rsidRPr="00B90302" w:rsidRDefault="00EA438B" w:rsidP="00EA438B">
      <w:pPr>
        <w:spacing w:after="0" w:line="360" w:lineRule="auto"/>
        <w:ind w:firstLine="720"/>
        <w:jc w:val="both"/>
        <w:rPr>
          <w:rFonts w:ascii="Times New Roman" w:hAnsi="Times New Roman" w:cs="Times New Roman"/>
          <w:bCs/>
          <w:iCs/>
          <w:sz w:val="28"/>
          <w:szCs w:val="28"/>
          <w:lang w:val="nl-NL"/>
        </w:rPr>
      </w:pPr>
      <w:bookmarkStart w:id="56" w:name="_Toc81808633"/>
      <w:bookmarkStart w:id="57" w:name="_Toc82437522"/>
      <w:r w:rsidRPr="00B90302">
        <w:rPr>
          <w:rFonts w:ascii="Times New Roman" w:hAnsi="Times New Roman" w:cs="Times New Roman"/>
          <w:bCs/>
          <w:iCs/>
          <w:sz w:val="28"/>
          <w:szCs w:val="28"/>
          <w:lang w:val="nl-NL"/>
        </w:rPr>
        <w:t xml:space="preserve">PTF-V1 </w:t>
      </w:r>
      <w:proofErr w:type="spellStart"/>
      <w:r w:rsidRPr="00B90302">
        <w:rPr>
          <w:rFonts w:ascii="Times New Roman" w:hAnsi="Times New Roman" w:cs="Times New Roman"/>
          <w:bCs/>
          <w:iCs/>
          <w:sz w:val="28"/>
          <w:szCs w:val="28"/>
          <w:lang w:val="nl-NL"/>
        </w:rPr>
        <w:t>là</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một</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chỉ</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số</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dự</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báo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áp</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lực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kích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thước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nhĩ</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trái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Tuy</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nhiên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khi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sánh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với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cộng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hưởng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từ</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tim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trong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chẩn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giãn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nhĩ</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trái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thì</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độ</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nhạy</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đặc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hiệu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tương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ứng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của</w:t>
      </w:r>
      <w:proofErr w:type="spellEnd"/>
      <w:r w:rsidRPr="00B90302">
        <w:rPr>
          <w:rFonts w:ascii="Times New Roman" w:hAnsi="Times New Roman" w:cs="Times New Roman"/>
          <w:bCs/>
          <w:iCs/>
          <w:sz w:val="28"/>
          <w:szCs w:val="28"/>
          <w:lang w:val="nl-NL"/>
        </w:rPr>
        <w:t xml:space="preserve"> PTF-V1 </w:t>
      </w:r>
      <w:proofErr w:type="spellStart"/>
      <w:r w:rsidRPr="00B90302">
        <w:rPr>
          <w:rFonts w:ascii="Times New Roman" w:hAnsi="Times New Roman" w:cs="Times New Roman"/>
          <w:bCs/>
          <w:iCs/>
          <w:sz w:val="28"/>
          <w:szCs w:val="28"/>
          <w:lang w:val="nl-NL"/>
        </w:rPr>
        <w:t>chỉ</w:t>
      </w:r>
      <w:proofErr w:type="spellEnd"/>
      <w:r w:rsidRPr="00B90302">
        <w:rPr>
          <w:rFonts w:ascii="Times New Roman" w:hAnsi="Times New Roman" w:cs="Times New Roman"/>
          <w:bCs/>
          <w:iCs/>
          <w:sz w:val="28"/>
          <w:szCs w:val="28"/>
          <w:lang w:val="nl-NL"/>
        </w:rPr>
        <w:t xml:space="preserve"> ở </w:t>
      </w:r>
      <w:proofErr w:type="spellStart"/>
      <w:r w:rsidRPr="00B90302">
        <w:rPr>
          <w:rFonts w:ascii="Times New Roman" w:hAnsi="Times New Roman" w:cs="Times New Roman"/>
          <w:bCs/>
          <w:iCs/>
          <w:sz w:val="28"/>
          <w:szCs w:val="28"/>
          <w:lang w:val="nl-NL"/>
        </w:rPr>
        <w:t>mức</w:t>
      </w:r>
      <w:proofErr w:type="spellEnd"/>
      <w:r w:rsidRPr="00B90302">
        <w:rPr>
          <w:rFonts w:ascii="Times New Roman" w:hAnsi="Times New Roman" w:cs="Times New Roman"/>
          <w:bCs/>
          <w:iCs/>
          <w:sz w:val="28"/>
          <w:szCs w:val="28"/>
          <w:lang w:val="nl-NL"/>
        </w:rPr>
        <w:t xml:space="preserve"> 37%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88%</w:t>
      </w:r>
      <w:r w:rsidR="00F329E1">
        <w:rPr>
          <w:rFonts w:ascii="Times New Roman" w:hAnsi="Times New Roman" w:cs="Times New Roman"/>
          <w:bCs/>
          <w:iCs/>
          <w:sz w:val="28"/>
          <w:szCs w:val="28"/>
          <w:lang w:val="nl-NL"/>
        </w:rPr>
        <w:fldChar w:fldCharType="begin"/>
      </w:r>
      <w:r w:rsidR="00F329E1">
        <w:rPr>
          <w:rFonts w:ascii="Times New Roman" w:hAnsi="Times New Roman" w:cs="Times New Roman"/>
          <w:bCs/>
          <w:iCs/>
          <w:sz w:val="28"/>
          <w:szCs w:val="28"/>
          <w:lang w:val="nl-NL"/>
        </w:rPr>
        <w:instrText xml:space="preserve"> ADDIN ZOTERO_ITEM CSL_CITATION {"citationID":"8Odwc0WJ","properties":{"formattedCitation":" [15]","plainCitation":" [15]","noteIndex":0},"citationItems":[{"id":1095,"uris":["http://zotero.org/users/local/2ezCsnFn/items/87LLSQPP"],"uri":["http://zotero.org/users/local/2ezCsnFn/items/87LLSQPP"],"itemData":{"id":1095,"type":"article-journal","abstract":"Left ventricular diastolic dysfunction in clinical practice is generally diagnosed by imaging. Recognition of heart failure with preserved ejection fraction has increased interest in the detection and evaluation of this condition and prompted an improved understanding of the strengths and weaknesses of different imaging modalities for evaluating diastolic dysfunction. This review briefly provides the pathophysiological background for current clinical and experimental imaging parameters of diastolic dysfunction, discusses the merits of echocardiography relative to other imaging modalities in diagnosing and grading diastolic dysfunction, summarizes lessons from clinical trials that used parameters of diastolic function as an inclusion criterion or endpoint, and indicates current areas of research.","container-title":"JACC: Cardiovascular Imaging","DOI":"10.1016/j.jcmg.2015.07.004","ISSN":"1936-878X","issue":"9","journalAbbreviation":"JACC: Cardiovascular Imaging","language":"en","page":"1071-1093","source":"ScienceDirect","title":"Cardiac Imaging to Evaluate Left Ventricular Diastolic Function","volume":"8","author":[{"family":"Flachskampf","given":"Frank A."},{"family":"Biering-Sørensen","given":"Tor"},{"family":"Solomon","given":"Scott D."},{"family":"Duvernoy","given":"Olov"},{"family":"Bjerner","given":"Tomas"},{"family":"Smiseth","given":"Otto A."}],"issued":{"date-parts":[["2015",9,1]]}}}],"schema":"https://github.com/citation-style-language/schema/raw/master/csl-citation.json"} </w:instrText>
      </w:r>
      <w:r w:rsidR="00F329E1">
        <w:rPr>
          <w:rFonts w:ascii="Times New Roman" w:hAnsi="Times New Roman" w:cs="Times New Roman"/>
          <w:bCs/>
          <w:iCs/>
          <w:sz w:val="28"/>
          <w:szCs w:val="28"/>
          <w:lang w:val="nl-NL"/>
        </w:rPr>
        <w:fldChar w:fldCharType="separate"/>
      </w:r>
      <w:r w:rsidR="00F329E1" w:rsidRPr="00F329E1">
        <w:rPr>
          <w:rFonts w:ascii="Times New Roman" w:hAnsi="Times New Roman" w:cs="Times New Roman"/>
          <w:sz w:val="28"/>
          <w:lang w:val="nl-NL"/>
        </w:rPr>
        <w:t xml:space="preserve"> [15]</w:t>
      </w:r>
      <w:r w:rsidR="00F329E1">
        <w:rPr>
          <w:rFonts w:ascii="Times New Roman" w:hAnsi="Times New Roman" w:cs="Times New Roman"/>
          <w:bCs/>
          <w:iCs/>
          <w:sz w:val="28"/>
          <w:szCs w:val="28"/>
          <w:lang w:val="nl-NL"/>
        </w:rPr>
        <w:fldChar w:fldCharType="end"/>
      </w:r>
      <w:r w:rsidRPr="00B90302">
        <w:rPr>
          <w:rFonts w:ascii="Times New Roman" w:hAnsi="Times New Roman" w:cs="Times New Roman"/>
          <w:bCs/>
          <w:iCs/>
          <w:sz w:val="28"/>
          <w:szCs w:val="28"/>
          <w:lang w:val="nl-NL"/>
        </w:rPr>
        <w:t>.</w:t>
      </w:r>
      <w:r w:rsidRPr="00B90302">
        <w:rPr>
          <w:rFonts w:ascii="Times New Roman" w:hAnsi="Times New Roman" w:cs="Times New Roman"/>
          <w:b/>
          <w:bCs/>
          <w:i/>
          <w:iCs/>
          <w:sz w:val="28"/>
          <w:szCs w:val="28"/>
          <w:lang w:val="nl-NL"/>
        </w:rPr>
        <w:t xml:space="preserve"> </w:t>
      </w:r>
      <w:proofErr w:type="spellStart"/>
      <w:r w:rsidRPr="00B90302">
        <w:rPr>
          <w:rFonts w:ascii="Times New Roman" w:hAnsi="Times New Roman" w:cs="Times New Roman"/>
          <w:bCs/>
          <w:iCs/>
          <w:sz w:val="28"/>
          <w:szCs w:val="28"/>
          <w:lang w:val="nl-NL"/>
        </w:rPr>
        <w:t>Nghiên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cứu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của</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chúng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tôi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độ</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nhạy</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đặc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hiệu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của</w:t>
      </w:r>
      <w:proofErr w:type="spellEnd"/>
      <w:r w:rsidRPr="00B90302">
        <w:rPr>
          <w:rFonts w:ascii="Times New Roman" w:hAnsi="Times New Roman" w:cs="Times New Roman"/>
          <w:bCs/>
          <w:iCs/>
          <w:sz w:val="28"/>
          <w:szCs w:val="28"/>
          <w:lang w:val="nl-NL"/>
        </w:rPr>
        <w:t xml:space="preserve"> PTF-V1 </w:t>
      </w:r>
      <w:proofErr w:type="spellStart"/>
      <w:r w:rsidRPr="00B90302">
        <w:rPr>
          <w:rFonts w:ascii="Times New Roman" w:hAnsi="Times New Roman" w:cs="Times New Roman"/>
          <w:bCs/>
          <w:iCs/>
          <w:sz w:val="28"/>
          <w:szCs w:val="28"/>
          <w:lang w:val="nl-NL"/>
        </w:rPr>
        <w:t>trong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chẩn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giãn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nhĩ</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trái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sánh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với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siêu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tim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cũng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chỉ</w:t>
      </w:r>
      <w:proofErr w:type="spellEnd"/>
      <w:r w:rsidRPr="00B90302">
        <w:rPr>
          <w:rFonts w:ascii="Times New Roman" w:hAnsi="Times New Roman" w:cs="Times New Roman"/>
          <w:bCs/>
          <w:iCs/>
          <w:sz w:val="28"/>
          <w:szCs w:val="28"/>
          <w:lang w:val="nl-NL"/>
        </w:rPr>
        <w:t xml:space="preserve"> ở </w:t>
      </w:r>
      <w:proofErr w:type="spellStart"/>
      <w:r w:rsidRPr="00B90302">
        <w:rPr>
          <w:rFonts w:ascii="Times New Roman" w:hAnsi="Times New Roman" w:cs="Times New Roman"/>
          <w:bCs/>
          <w:iCs/>
          <w:sz w:val="28"/>
          <w:szCs w:val="28"/>
          <w:lang w:val="nl-NL"/>
        </w:rPr>
        <w:t>mức</w:t>
      </w:r>
      <w:proofErr w:type="spellEnd"/>
      <w:r w:rsidRPr="00B90302">
        <w:rPr>
          <w:rFonts w:ascii="Times New Roman" w:hAnsi="Times New Roman" w:cs="Times New Roman"/>
          <w:bCs/>
          <w:iCs/>
          <w:sz w:val="28"/>
          <w:szCs w:val="28"/>
          <w:lang w:val="nl-NL"/>
        </w:rPr>
        <w:t xml:space="preserve"> 49,4%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81,0%. Do </w:t>
      </w:r>
      <w:proofErr w:type="spellStart"/>
      <w:r w:rsidRPr="00B90302">
        <w:rPr>
          <w:rFonts w:ascii="Times New Roman" w:hAnsi="Times New Roman" w:cs="Times New Roman"/>
          <w:bCs/>
          <w:iCs/>
          <w:sz w:val="28"/>
          <w:szCs w:val="28"/>
          <w:lang w:val="nl-NL"/>
        </w:rPr>
        <w:t>đó</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giá</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trị</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chẩn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của</w:t>
      </w:r>
      <w:proofErr w:type="spellEnd"/>
      <w:r w:rsidRPr="00B90302">
        <w:rPr>
          <w:rFonts w:ascii="Times New Roman" w:hAnsi="Times New Roman" w:cs="Times New Roman"/>
          <w:bCs/>
          <w:iCs/>
          <w:sz w:val="28"/>
          <w:szCs w:val="28"/>
          <w:lang w:val="nl-NL"/>
        </w:rPr>
        <w:t xml:space="preserve"> PTF-V1 </w:t>
      </w:r>
      <w:proofErr w:type="spellStart"/>
      <w:r w:rsidRPr="00B90302">
        <w:rPr>
          <w:rFonts w:ascii="Times New Roman" w:hAnsi="Times New Roman" w:cs="Times New Roman"/>
          <w:bCs/>
          <w:iCs/>
          <w:sz w:val="28"/>
          <w:szCs w:val="28"/>
          <w:lang w:val="nl-NL"/>
        </w:rPr>
        <w:t>với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rối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loạn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chức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năng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trương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thất</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trái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không</w:t>
      </w:r>
      <w:proofErr w:type="spellEnd"/>
      <w:r w:rsidRPr="00B90302">
        <w:rPr>
          <w:rFonts w:ascii="Times New Roman" w:hAnsi="Times New Roman" w:cs="Times New Roman"/>
          <w:bCs/>
          <w:iCs/>
          <w:sz w:val="28"/>
          <w:szCs w:val="28"/>
          <w:lang w:val="nl-NL"/>
        </w:rPr>
        <w:t xml:space="preserve"> cao.</w:t>
      </w:r>
      <w:bookmarkEnd w:id="56"/>
      <w:bookmarkEnd w:id="57"/>
    </w:p>
    <w:p w14:paraId="709B5A3D" w14:textId="77777777" w:rsidR="00EA438B" w:rsidRPr="00B90302" w:rsidRDefault="00EA438B" w:rsidP="00EA438B">
      <w:pPr>
        <w:spacing w:after="0" w:line="360" w:lineRule="auto"/>
        <w:ind w:firstLine="720"/>
        <w:jc w:val="both"/>
        <w:rPr>
          <w:rFonts w:ascii="Times New Roman" w:hAnsi="Times New Roman" w:cs="Times New Roman"/>
          <w:bCs/>
          <w:iCs/>
          <w:sz w:val="28"/>
          <w:szCs w:val="28"/>
          <w:lang w:val="nl-NL"/>
        </w:rPr>
      </w:pPr>
      <w:bookmarkStart w:id="58" w:name="_Toc81808634"/>
      <w:bookmarkStart w:id="59" w:name="_Toc82437523"/>
      <w:r w:rsidRPr="00B90302">
        <w:rPr>
          <w:rFonts w:ascii="Times New Roman" w:hAnsi="Times New Roman" w:cs="Times New Roman"/>
          <w:bCs/>
          <w:iCs/>
          <w:sz w:val="28"/>
          <w:szCs w:val="28"/>
          <w:lang w:val="nl-NL"/>
        </w:rPr>
        <w:t xml:space="preserve">Hai </w:t>
      </w:r>
      <w:proofErr w:type="spellStart"/>
      <w:r w:rsidRPr="00B90302">
        <w:rPr>
          <w:rFonts w:ascii="Times New Roman" w:hAnsi="Times New Roman" w:cs="Times New Roman"/>
          <w:bCs/>
          <w:iCs/>
          <w:sz w:val="28"/>
          <w:szCs w:val="28"/>
          <w:lang w:val="nl-NL"/>
        </w:rPr>
        <w:t>khoảng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dẫn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truyền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liên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quan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đến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thời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gian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trương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điện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học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là</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Tend</w:t>
      </w:r>
      <w:proofErr w:type="spellEnd"/>
      <w:r w:rsidRPr="00B90302">
        <w:rPr>
          <w:rFonts w:ascii="Times New Roman" w:hAnsi="Times New Roman" w:cs="Times New Roman"/>
          <w:bCs/>
          <w:iCs/>
          <w:sz w:val="28"/>
          <w:szCs w:val="28"/>
          <w:lang w:val="nl-NL"/>
        </w:rPr>
        <w:t xml:space="preserve">-P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Tend</w:t>
      </w:r>
      <w:proofErr w:type="spellEnd"/>
      <w:r w:rsidRPr="00B90302">
        <w:rPr>
          <w:rFonts w:ascii="Times New Roman" w:hAnsi="Times New Roman" w:cs="Times New Roman"/>
          <w:bCs/>
          <w:iCs/>
          <w:sz w:val="28"/>
          <w:szCs w:val="28"/>
          <w:lang w:val="nl-NL"/>
        </w:rPr>
        <w:t xml:space="preserve">-Q </w:t>
      </w:r>
      <w:proofErr w:type="spellStart"/>
      <w:r w:rsidRPr="00B90302">
        <w:rPr>
          <w:rFonts w:ascii="Times New Roman" w:hAnsi="Times New Roman" w:cs="Times New Roman"/>
          <w:bCs/>
          <w:iCs/>
          <w:sz w:val="28"/>
          <w:szCs w:val="28"/>
          <w:lang w:val="nl-NL"/>
        </w:rPr>
        <w:t>khi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sử</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dụng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độc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giá</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trị</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chẩn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trung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bình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Vì</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vậy</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chỉ</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số</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kết</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hợp</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Tend</w:t>
      </w:r>
      <w:proofErr w:type="spellEnd"/>
      <w:r w:rsidRPr="00B90302">
        <w:rPr>
          <w:rFonts w:ascii="Times New Roman" w:hAnsi="Times New Roman" w:cs="Times New Roman"/>
          <w:bCs/>
          <w:iCs/>
          <w:sz w:val="28"/>
          <w:szCs w:val="28"/>
          <w:lang w:val="nl-NL"/>
        </w:rPr>
        <w:t xml:space="preserve">-P/ (PQ x </w:t>
      </w:r>
      <w:proofErr w:type="spellStart"/>
      <w:r w:rsidRPr="00B90302">
        <w:rPr>
          <w:rFonts w:ascii="Times New Roman" w:hAnsi="Times New Roman" w:cs="Times New Roman"/>
          <w:bCs/>
          <w:iCs/>
          <w:sz w:val="28"/>
          <w:szCs w:val="28"/>
          <w:lang w:val="nl-NL"/>
        </w:rPr>
        <w:t>tuổi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Tend</w:t>
      </w:r>
      <w:proofErr w:type="spellEnd"/>
      <w:r w:rsidRPr="00B90302">
        <w:rPr>
          <w:rFonts w:ascii="Times New Roman" w:hAnsi="Times New Roman" w:cs="Times New Roman"/>
          <w:bCs/>
          <w:iCs/>
          <w:sz w:val="28"/>
          <w:szCs w:val="28"/>
          <w:lang w:val="nl-NL"/>
        </w:rPr>
        <w:t>-Q/ (</w:t>
      </w:r>
      <w:proofErr w:type="spellStart"/>
      <w:r w:rsidRPr="00B90302">
        <w:rPr>
          <w:rFonts w:ascii="Times New Roman" w:hAnsi="Times New Roman" w:cs="Times New Roman"/>
          <w:bCs/>
          <w:iCs/>
          <w:sz w:val="28"/>
          <w:szCs w:val="28"/>
          <w:lang w:val="nl-NL"/>
        </w:rPr>
        <w:t>PQx</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tuổi</w:t>
      </w:r>
      <w:proofErr w:type="spellEnd"/>
      <w:r w:rsidRPr="00B90302">
        <w:rPr>
          <w:rFonts w:ascii="Times New Roman" w:hAnsi="Times New Roman" w:cs="Times New Roman"/>
          <w:bCs/>
          <w:iCs/>
          <w:sz w:val="28"/>
          <w:szCs w:val="28"/>
          <w:lang w:val="nl-NL"/>
        </w:rPr>
        <w:t>)</w:t>
      </w:r>
      <w:r w:rsidRPr="00B90302">
        <w:rPr>
          <w:rFonts w:ascii="Times New Roman" w:hAnsi="Times New Roman" w:cs="Times New Roman"/>
          <w:b/>
          <w:bCs/>
          <w:i/>
          <w:iCs/>
          <w:sz w:val="28"/>
          <w:szCs w:val="28"/>
          <w:lang w:val="nl-NL"/>
        </w:rPr>
        <w:t xml:space="preserve"> </w:t>
      </w:r>
      <w:proofErr w:type="spellStart"/>
      <w:r w:rsidRPr="00B90302">
        <w:rPr>
          <w:rFonts w:ascii="Times New Roman" w:hAnsi="Times New Roman" w:cs="Times New Roman"/>
          <w:bCs/>
          <w:iCs/>
          <w:sz w:val="28"/>
          <w:szCs w:val="28"/>
          <w:lang w:val="nl-NL"/>
        </w:rPr>
        <w:t>được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đưa</w:t>
      </w:r>
      <w:proofErr w:type="spellEnd"/>
      <w:r w:rsidRPr="00B90302">
        <w:rPr>
          <w:rFonts w:ascii="Times New Roman" w:hAnsi="Times New Roman" w:cs="Times New Roman"/>
          <w:bCs/>
          <w:iCs/>
          <w:sz w:val="28"/>
          <w:szCs w:val="28"/>
          <w:lang w:val="nl-NL"/>
        </w:rPr>
        <w:t xml:space="preserve"> ra </w:t>
      </w:r>
      <w:proofErr w:type="spellStart"/>
      <w:r w:rsidRPr="00B90302">
        <w:rPr>
          <w:rFonts w:ascii="Times New Roman" w:hAnsi="Times New Roman" w:cs="Times New Roman"/>
          <w:bCs/>
          <w:iCs/>
          <w:sz w:val="28"/>
          <w:szCs w:val="28"/>
          <w:lang w:val="nl-NL"/>
        </w:rPr>
        <w:t>nhằm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tăng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giá</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trị</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dự</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của</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điện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đồ</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với</w:t>
      </w:r>
      <w:proofErr w:type="spellEnd"/>
      <w:r w:rsidRPr="00B90302">
        <w:rPr>
          <w:rFonts w:ascii="Times New Roman" w:hAnsi="Times New Roman" w:cs="Times New Roman"/>
          <w:bCs/>
          <w:iCs/>
          <w:sz w:val="28"/>
          <w:szCs w:val="28"/>
          <w:lang w:val="nl-NL"/>
        </w:rPr>
        <w:t xml:space="preserve"> AUC </w:t>
      </w:r>
      <w:proofErr w:type="spellStart"/>
      <w:r w:rsidRPr="00B90302">
        <w:rPr>
          <w:rFonts w:ascii="Times New Roman" w:hAnsi="Times New Roman" w:cs="Times New Roman"/>
          <w:bCs/>
          <w:iCs/>
          <w:sz w:val="28"/>
          <w:szCs w:val="28"/>
          <w:lang w:val="nl-NL"/>
        </w:rPr>
        <w:t>lần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lượt</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là</w:t>
      </w:r>
      <w:proofErr w:type="spellEnd"/>
      <w:r w:rsidRPr="00B90302">
        <w:rPr>
          <w:rFonts w:ascii="Times New Roman" w:hAnsi="Times New Roman" w:cs="Times New Roman"/>
          <w:bCs/>
          <w:iCs/>
          <w:sz w:val="28"/>
          <w:szCs w:val="28"/>
          <w:lang w:val="nl-NL"/>
        </w:rPr>
        <w:t xml:space="preserve"> 0,81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0,80</w:t>
      </w:r>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Bảng</w:t>
      </w:r>
      <w:proofErr w:type="spellEnd"/>
      <w:r>
        <w:rPr>
          <w:rFonts w:ascii="Times New Roman" w:hAnsi="Times New Roman" w:cs="Times New Roman"/>
          <w:bCs/>
          <w:iCs/>
          <w:sz w:val="28"/>
          <w:szCs w:val="28"/>
          <w:lang w:val="nl-NL"/>
        </w:rPr>
        <w:t xml:space="preserve"> 4, </w:t>
      </w:r>
      <w:proofErr w:type="spellStart"/>
      <w:r>
        <w:rPr>
          <w:rFonts w:ascii="Times New Roman" w:hAnsi="Times New Roman" w:cs="Times New Roman"/>
          <w:bCs/>
          <w:iCs/>
          <w:sz w:val="28"/>
          <w:szCs w:val="28"/>
          <w:lang w:val="nl-NL"/>
        </w:rPr>
        <w:t>Hình</w:t>
      </w:r>
      <w:proofErr w:type="spellEnd"/>
      <w:r>
        <w:rPr>
          <w:rFonts w:ascii="Times New Roman" w:hAnsi="Times New Roman" w:cs="Times New Roman"/>
          <w:bCs/>
          <w:iCs/>
          <w:sz w:val="28"/>
          <w:szCs w:val="28"/>
          <w:lang w:val="nl-NL"/>
        </w:rPr>
        <w:t xml:space="preserve"> 1, </w:t>
      </w:r>
      <w:proofErr w:type="spellStart"/>
      <w:r>
        <w:rPr>
          <w:rFonts w:ascii="Times New Roman" w:hAnsi="Times New Roman" w:cs="Times New Roman"/>
          <w:bCs/>
          <w:iCs/>
          <w:sz w:val="28"/>
          <w:szCs w:val="28"/>
          <w:lang w:val="nl-NL"/>
        </w:rPr>
        <w:t>Hình</w:t>
      </w:r>
      <w:proofErr w:type="spellEnd"/>
      <w:r>
        <w:rPr>
          <w:rFonts w:ascii="Times New Roman" w:hAnsi="Times New Roman" w:cs="Times New Roman"/>
          <w:bCs/>
          <w:iCs/>
          <w:sz w:val="28"/>
          <w:szCs w:val="28"/>
          <w:lang w:val="nl-NL"/>
        </w:rPr>
        <w:t xml:space="preserve"> 2)</w:t>
      </w:r>
      <w:r w:rsidRPr="00B90302">
        <w:rPr>
          <w:rFonts w:ascii="Times New Roman" w:hAnsi="Times New Roman" w:cs="Times New Roman"/>
          <w:bCs/>
          <w:iCs/>
          <w:sz w:val="28"/>
          <w:szCs w:val="28"/>
          <w:lang w:val="nl-NL"/>
        </w:rPr>
        <w:t xml:space="preserve">. </w:t>
      </w:r>
      <w:r w:rsidRPr="00B90302">
        <w:rPr>
          <w:rFonts w:ascii="Times New Roman" w:hAnsi="Times New Roman" w:cs="Times New Roman"/>
          <w:bCs/>
          <w:iCs/>
          <w:sz w:val="28"/>
          <w:szCs w:val="28"/>
          <w:lang w:val="nl-NL"/>
        </w:rPr>
        <w:lastRenderedPageBreak/>
        <w:t xml:space="preserve">Hai </w:t>
      </w:r>
      <w:proofErr w:type="spellStart"/>
      <w:r w:rsidRPr="00B90302">
        <w:rPr>
          <w:rFonts w:ascii="Times New Roman" w:hAnsi="Times New Roman" w:cs="Times New Roman"/>
          <w:bCs/>
          <w:iCs/>
          <w:sz w:val="28"/>
          <w:szCs w:val="28"/>
          <w:lang w:val="nl-NL"/>
        </w:rPr>
        <w:t>chỉ</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số</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này</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được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hiệu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chỉnh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theo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tuổi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PQ do </w:t>
      </w:r>
      <w:proofErr w:type="spellStart"/>
      <w:r w:rsidRPr="00B90302">
        <w:rPr>
          <w:rFonts w:ascii="Times New Roman" w:hAnsi="Times New Roman" w:cs="Times New Roman"/>
          <w:bCs/>
          <w:iCs/>
          <w:sz w:val="28"/>
          <w:szCs w:val="28"/>
          <w:lang w:val="nl-NL"/>
        </w:rPr>
        <w:t>đó</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đã</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đưa</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thêm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các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yếu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tố</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ảnh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hưởng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đến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rối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loạn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chức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năng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trương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như</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tuổi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và</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kích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thước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chức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năng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nhĩ</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trái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vào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trong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chẩn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bookmarkEnd w:id="58"/>
      <w:bookmarkEnd w:id="59"/>
    </w:p>
    <w:p w14:paraId="12E1C475" w14:textId="77777777" w:rsidR="00EA438B" w:rsidRDefault="00EA438B" w:rsidP="00EA438B">
      <w:pPr>
        <w:spacing w:after="0" w:line="360" w:lineRule="auto"/>
        <w:ind w:firstLine="720"/>
        <w:jc w:val="both"/>
        <w:rPr>
          <w:rFonts w:ascii="Times New Roman" w:hAnsi="Times New Roman" w:cs="Times New Roman"/>
          <w:bCs/>
          <w:iCs/>
          <w:sz w:val="28"/>
          <w:szCs w:val="28"/>
          <w:lang w:val="pt-BR"/>
        </w:rPr>
      </w:pPr>
      <w:bookmarkStart w:id="60" w:name="_Toc81808635"/>
      <w:bookmarkStart w:id="61" w:name="_Toc82437524"/>
      <w:proofErr w:type="spellStart"/>
      <w:r w:rsidRPr="00B90302">
        <w:rPr>
          <w:rFonts w:ascii="Times New Roman" w:hAnsi="Times New Roman" w:cs="Times New Roman"/>
          <w:bCs/>
          <w:iCs/>
          <w:sz w:val="28"/>
          <w:szCs w:val="28"/>
          <w:lang w:val="nl-NL"/>
        </w:rPr>
        <w:t>Như</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vậy</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với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điện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đồ</w:t>
      </w:r>
      <w:proofErr w:type="spellEnd"/>
      <w:r w:rsidRPr="00B90302">
        <w:rPr>
          <w:rFonts w:ascii="Times New Roman" w:hAnsi="Times New Roman" w:cs="Times New Roman"/>
          <w:bCs/>
          <w:iCs/>
          <w:sz w:val="28"/>
          <w:szCs w:val="28"/>
          <w:lang w:val="nl-NL"/>
        </w:rPr>
        <w:t xml:space="preserve"> 12 </w:t>
      </w:r>
      <w:proofErr w:type="spellStart"/>
      <w:r w:rsidRPr="00B90302">
        <w:rPr>
          <w:rFonts w:ascii="Times New Roman" w:hAnsi="Times New Roman" w:cs="Times New Roman"/>
          <w:bCs/>
          <w:iCs/>
          <w:sz w:val="28"/>
          <w:szCs w:val="28"/>
          <w:lang w:val="nl-NL"/>
        </w:rPr>
        <w:t>chuyển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đạo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chúng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tôi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nhận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thấy</w:t>
      </w:r>
      <w:proofErr w:type="spellEnd"/>
      <w:r w:rsidRPr="00B90302">
        <w:rPr>
          <w:rFonts w:ascii="Times New Roman" w:hAnsi="Times New Roman" w:cs="Times New Roman"/>
          <w:bCs/>
          <w:iCs/>
          <w:sz w:val="28"/>
          <w:szCs w:val="28"/>
          <w:lang w:val="nl-NL"/>
        </w:rPr>
        <w:t xml:space="preserve"> có </w:t>
      </w:r>
      <w:proofErr w:type="spellStart"/>
      <w:r w:rsidRPr="00B90302">
        <w:rPr>
          <w:rFonts w:ascii="Times New Roman" w:hAnsi="Times New Roman" w:cs="Times New Roman"/>
          <w:bCs/>
          <w:iCs/>
          <w:sz w:val="28"/>
          <w:szCs w:val="28"/>
          <w:lang w:val="nl-NL"/>
        </w:rPr>
        <w:t>thể</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lường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các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thông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số</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về</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thời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khoảng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các</w:t>
      </w:r>
      <w:proofErr w:type="spellEnd"/>
      <w:r w:rsidRPr="00B90302">
        <w:rPr>
          <w:rFonts w:ascii="Times New Roman" w:hAnsi="Times New Roman" w:cs="Times New Roman"/>
          <w:bCs/>
          <w:iCs/>
          <w:sz w:val="28"/>
          <w:szCs w:val="28"/>
          <w:lang w:val="nl-NL"/>
        </w:rPr>
        <w:t xml:space="preserve"> sóng ở </w:t>
      </w:r>
      <w:proofErr w:type="spellStart"/>
      <w:r w:rsidRPr="00B90302">
        <w:rPr>
          <w:rFonts w:ascii="Times New Roman" w:hAnsi="Times New Roman" w:cs="Times New Roman"/>
          <w:bCs/>
          <w:iCs/>
          <w:sz w:val="28"/>
          <w:szCs w:val="28"/>
          <w:lang w:val="nl-NL"/>
        </w:rPr>
        <w:t>từng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bệnh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nhân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để</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chẩn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rối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loạn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chức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năng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trương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thất</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trái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với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giá</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trị</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dự</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đoán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tốt</w:t>
      </w:r>
      <w:proofErr w:type="spellEnd"/>
      <w:r w:rsidRPr="00B90302">
        <w:rPr>
          <w:rFonts w:ascii="Times New Roman" w:hAnsi="Times New Roman" w:cs="Times New Roman"/>
          <w:bCs/>
          <w:iCs/>
          <w:sz w:val="28"/>
          <w:szCs w:val="28"/>
          <w:lang w:val="nl-NL"/>
        </w:rPr>
        <w:t xml:space="preserve"> (AUC &gt; 0,8). </w:t>
      </w:r>
      <w:proofErr w:type="spellStart"/>
      <w:r w:rsidRPr="00B90302">
        <w:rPr>
          <w:rFonts w:ascii="Times New Roman" w:hAnsi="Times New Roman" w:cs="Times New Roman"/>
          <w:bCs/>
          <w:iCs/>
          <w:sz w:val="28"/>
          <w:szCs w:val="28"/>
          <w:lang w:val="nl-NL"/>
        </w:rPr>
        <w:t>Điều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này</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tạo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điều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kiện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các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cơ</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sở</w:t>
      </w:r>
      <w:proofErr w:type="spellEnd"/>
      <w:r w:rsidRPr="00B90302">
        <w:rPr>
          <w:rFonts w:ascii="Times New Roman" w:hAnsi="Times New Roman" w:cs="Times New Roman"/>
          <w:bCs/>
          <w:iCs/>
          <w:sz w:val="28"/>
          <w:szCs w:val="28"/>
          <w:lang w:val="nl-NL"/>
        </w:rPr>
        <w:t xml:space="preserve"> y </w:t>
      </w:r>
      <w:proofErr w:type="spellStart"/>
      <w:r w:rsidRPr="00B90302">
        <w:rPr>
          <w:rFonts w:ascii="Times New Roman" w:hAnsi="Times New Roman" w:cs="Times New Roman"/>
          <w:bCs/>
          <w:iCs/>
          <w:sz w:val="28"/>
          <w:szCs w:val="28"/>
          <w:lang w:val="nl-NL"/>
        </w:rPr>
        <w:t>tế</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chưa</w:t>
      </w:r>
      <w:proofErr w:type="spellEnd"/>
      <w:r w:rsidRPr="00B90302">
        <w:rPr>
          <w:rFonts w:ascii="Times New Roman" w:hAnsi="Times New Roman" w:cs="Times New Roman"/>
          <w:bCs/>
          <w:iCs/>
          <w:sz w:val="28"/>
          <w:szCs w:val="28"/>
          <w:lang w:val="nl-NL"/>
        </w:rPr>
        <w:t xml:space="preserve"> có </w:t>
      </w:r>
      <w:proofErr w:type="spellStart"/>
      <w:r w:rsidRPr="00B90302">
        <w:rPr>
          <w:rFonts w:ascii="Times New Roman" w:hAnsi="Times New Roman" w:cs="Times New Roman"/>
          <w:bCs/>
          <w:iCs/>
          <w:sz w:val="28"/>
          <w:szCs w:val="28"/>
          <w:lang w:val="nl-NL"/>
        </w:rPr>
        <w:t>siêu</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tim</w:t>
      </w:r>
      <w:proofErr w:type="spellEnd"/>
      <w:r w:rsidRPr="00B90302">
        <w:rPr>
          <w:rFonts w:ascii="Times New Roman" w:hAnsi="Times New Roman" w:cs="Times New Roman"/>
          <w:bCs/>
          <w:iCs/>
          <w:sz w:val="28"/>
          <w:szCs w:val="28"/>
          <w:lang w:val="nl-NL"/>
        </w:rPr>
        <w:t xml:space="preserve"> có </w:t>
      </w:r>
      <w:proofErr w:type="spellStart"/>
      <w:r w:rsidRPr="00B90302">
        <w:rPr>
          <w:rFonts w:ascii="Times New Roman" w:hAnsi="Times New Roman" w:cs="Times New Roman"/>
          <w:bCs/>
          <w:iCs/>
          <w:sz w:val="28"/>
          <w:szCs w:val="28"/>
          <w:lang w:val="nl-NL"/>
        </w:rPr>
        <w:t>thể</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sàng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lọc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rối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loạn</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chức</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năng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tâm</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trương</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thất</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trái</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cho</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bệnh</w:t>
      </w:r>
      <w:proofErr w:type="spellEnd"/>
      <w:r w:rsidRPr="00B90302">
        <w:rPr>
          <w:rFonts w:ascii="Times New Roman" w:hAnsi="Times New Roman" w:cs="Times New Roman"/>
          <w:bCs/>
          <w:iCs/>
          <w:sz w:val="28"/>
          <w:szCs w:val="28"/>
          <w:lang w:val="nl-NL"/>
        </w:rPr>
        <w:t xml:space="preserve"> </w:t>
      </w:r>
      <w:proofErr w:type="spellStart"/>
      <w:r w:rsidRPr="00B90302">
        <w:rPr>
          <w:rFonts w:ascii="Times New Roman" w:hAnsi="Times New Roman" w:cs="Times New Roman"/>
          <w:bCs/>
          <w:iCs/>
          <w:sz w:val="28"/>
          <w:szCs w:val="28"/>
          <w:lang w:val="nl-NL"/>
        </w:rPr>
        <w:t>nhân</w:t>
      </w:r>
      <w:proofErr w:type="spellEnd"/>
      <w:r w:rsidRPr="00B90302">
        <w:rPr>
          <w:rFonts w:ascii="Times New Roman" w:hAnsi="Times New Roman" w:cs="Times New Roman"/>
          <w:bCs/>
          <w:iCs/>
          <w:sz w:val="28"/>
          <w:szCs w:val="28"/>
          <w:lang w:val="nl-NL"/>
        </w:rPr>
        <w:t xml:space="preserve"> THA.</w:t>
      </w:r>
      <w:bookmarkEnd w:id="60"/>
      <w:bookmarkEnd w:id="61"/>
    </w:p>
    <w:p w14:paraId="7A3A7E5D" w14:textId="77777777" w:rsidR="00EA438B" w:rsidRPr="002578B3" w:rsidRDefault="00EA438B" w:rsidP="00EA438B">
      <w:pPr>
        <w:spacing w:after="0" w:line="360" w:lineRule="auto"/>
        <w:ind w:firstLine="720"/>
        <w:jc w:val="both"/>
        <w:rPr>
          <w:rFonts w:ascii="Times New Roman" w:hAnsi="Times New Roman" w:cs="Times New Roman"/>
          <w:sz w:val="28"/>
          <w:szCs w:val="28"/>
          <w:lang w:val="pt-BR"/>
        </w:rPr>
      </w:pPr>
    </w:p>
    <w:p w14:paraId="310EA907" w14:textId="77777777" w:rsidR="00EA438B" w:rsidRPr="00C6444A" w:rsidRDefault="00EA438B" w:rsidP="00EA438B">
      <w:pPr>
        <w:spacing w:after="0" w:line="360" w:lineRule="auto"/>
        <w:jc w:val="both"/>
        <w:rPr>
          <w:rFonts w:ascii="Times New Roman" w:hAnsi="Times New Roman" w:cs="Times New Roman"/>
          <w:b/>
          <w:bCs/>
          <w:sz w:val="28"/>
          <w:szCs w:val="28"/>
          <w:lang w:val="pt-BR"/>
        </w:rPr>
      </w:pPr>
      <w:r w:rsidRPr="00C6444A">
        <w:rPr>
          <w:rFonts w:ascii="Times New Roman" w:hAnsi="Times New Roman" w:cs="Times New Roman"/>
          <w:b/>
          <w:bCs/>
          <w:sz w:val="28"/>
          <w:szCs w:val="28"/>
          <w:lang w:val="pt-BR"/>
        </w:rPr>
        <w:t>KẾT LUẬN</w:t>
      </w:r>
    </w:p>
    <w:p w14:paraId="1A77331C" w14:textId="554FA3A8" w:rsidR="00EA438B" w:rsidRPr="005473C9" w:rsidRDefault="00EA438B" w:rsidP="00EA438B">
      <w:pPr>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Theo </w:t>
      </w:r>
      <w:proofErr w:type="spellStart"/>
      <w:r>
        <w:rPr>
          <w:rFonts w:ascii="Times New Roman" w:hAnsi="Times New Roman" w:cs="Times New Roman"/>
          <w:sz w:val="28"/>
          <w:szCs w:val="28"/>
          <w:lang w:val="pt-BR"/>
        </w:rPr>
        <w:t>kết</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quả</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nghiên</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cứu</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của</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chúng</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lang w:val="pt-BR"/>
        </w:rPr>
        <w:t>tôi</w:t>
      </w:r>
      <w:proofErr w:type="spellEnd"/>
      <w:r>
        <w:rPr>
          <w:rFonts w:ascii="Times New Roman" w:hAnsi="Times New Roman" w:cs="Times New Roman"/>
          <w:sz w:val="28"/>
          <w:szCs w:val="28"/>
          <w:lang w:val="pt-BR"/>
        </w:rPr>
        <w:t xml:space="preserve">, </w:t>
      </w:r>
      <w:proofErr w:type="spellStart"/>
      <w:r w:rsidRPr="003E15BC">
        <w:rPr>
          <w:rFonts w:ascii="Times New Roman" w:hAnsi="Times New Roman" w:cs="Times New Roman"/>
          <w:bCs/>
          <w:iCs/>
          <w:sz w:val="28"/>
          <w:szCs w:val="28"/>
          <w:lang w:val="nl-NL"/>
        </w:rPr>
        <w:t>Tend</w:t>
      </w:r>
      <w:proofErr w:type="spellEnd"/>
      <w:r w:rsidRPr="003E15BC">
        <w:rPr>
          <w:rFonts w:ascii="Times New Roman" w:hAnsi="Times New Roman" w:cs="Times New Roman"/>
          <w:bCs/>
          <w:iCs/>
          <w:sz w:val="28"/>
          <w:szCs w:val="28"/>
          <w:lang w:val="nl-NL"/>
        </w:rPr>
        <w:t xml:space="preserve">-P, </w:t>
      </w:r>
      <w:proofErr w:type="spellStart"/>
      <w:r w:rsidRPr="003E15BC">
        <w:rPr>
          <w:rFonts w:ascii="Times New Roman" w:hAnsi="Times New Roman" w:cs="Times New Roman"/>
          <w:bCs/>
          <w:iCs/>
          <w:sz w:val="28"/>
          <w:szCs w:val="28"/>
          <w:lang w:val="nl-NL"/>
        </w:rPr>
        <w:t>Tend</w:t>
      </w:r>
      <w:proofErr w:type="spellEnd"/>
      <w:r w:rsidRPr="003E15BC">
        <w:rPr>
          <w:rFonts w:ascii="Times New Roman" w:hAnsi="Times New Roman" w:cs="Times New Roman"/>
          <w:bCs/>
          <w:iCs/>
          <w:sz w:val="28"/>
          <w:szCs w:val="28"/>
          <w:lang w:val="nl-NL"/>
        </w:rPr>
        <w:t xml:space="preserve">-Q </w:t>
      </w:r>
      <w:proofErr w:type="spellStart"/>
      <w:r w:rsidRPr="003E15BC">
        <w:rPr>
          <w:rFonts w:ascii="Times New Roman" w:hAnsi="Times New Roman" w:cs="Times New Roman"/>
          <w:bCs/>
          <w:iCs/>
          <w:sz w:val="28"/>
          <w:szCs w:val="28"/>
          <w:lang w:val="nl-NL"/>
        </w:rPr>
        <w:t>là</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những</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yếu</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tố</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liên</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quan</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độc</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lập</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với</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tình</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trạng</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rối</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loạn</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chức</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năng</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tâm</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trương</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thất</w:t>
      </w:r>
      <w:proofErr w:type="spellEnd"/>
      <w:r w:rsidRPr="003E15BC">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trái</w:t>
      </w:r>
      <w:proofErr w:type="spellEnd"/>
      <w:r w:rsidRPr="003E15BC">
        <w:rPr>
          <w:rFonts w:ascii="Times New Roman" w:hAnsi="Times New Roman" w:cs="Times New Roman"/>
          <w:bCs/>
          <w:iCs/>
          <w:sz w:val="28"/>
          <w:szCs w:val="28"/>
          <w:lang w:val="nl-NL"/>
        </w:rPr>
        <w:t xml:space="preserve"> (p &lt; 0,05).</w:t>
      </w:r>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Khi</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kết</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hợp</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thêm</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các</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yếu</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tố</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bCs/>
          <w:iCs/>
          <w:sz w:val="28"/>
          <w:szCs w:val="28"/>
          <w:lang w:val="nl-NL"/>
        </w:rPr>
        <w:t>khác</w:t>
      </w:r>
      <w:proofErr w:type="spellEnd"/>
      <w:r>
        <w:rPr>
          <w:rFonts w:ascii="Times New Roman" w:hAnsi="Times New Roman" w:cs="Times New Roman"/>
          <w:bCs/>
          <w:iCs/>
          <w:sz w:val="28"/>
          <w:szCs w:val="28"/>
          <w:lang w:val="nl-NL"/>
        </w:rPr>
        <w:t xml:space="preserve">, </w:t>
      </w:r>
      <w:proofErr w:type="spellStart"/>
      <w:r>
        <w:rPr>
          <w:rFonts w:ascii="Times New Roman" w:hAnsi="Times New Roman" w:cs="Times New Roman"/>
          <w:sz w:val="28"/>
          <w:szCs w:val="28"/>
          <w:lang w:val="nl-NL"/>
        </w:rPr>
        <w:t>c</w:t>
      </w:r>
      <w:r w:rsidRPr="003E15BC">
        <w:rPr>
          <w:rFonts w:ascii="Times New Roman" w:hAnsi="Times New Roman" w:cs="Times New Roman"/>
          <w:sz w:val="28"/>
          <w:szCs w:val="28"/>
          <w:lang w:val="nl-NL"/>
        </w:rPr>
        <w:t>hỉ</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số</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Tend</w:t>
      </w:r>
      <w:proofErr w:type="spellEnd"/>
      <w:r w:rsidRPr="003E15BC">
        <w:rPr>
          <w:rFonts w:ascii="Times New Roman" w:hAnsi="Times New Roman" w:cs="Times New Roman"/>
          <w:sz w:val="28"/>
          <w:szCs w:val="28"/>
          <w:lang w:val="nl-NL"/>
        </w:rPr>
        <w:t xml:space="preserve">-P/ (PQ x </w:t>
      </w:r>
      <w:proofErr w:type="spellStart"/>
      <w:r w:rsidRPr="003E15BC">
        <w:rPr>
          <w:rFonts w:ascii="Times New Roman" w:hAnsi="Times New Roman" w:cs="Times New Roman"/>
          <w:sz w:val="28"/>
          <w:szCs w:val="28"/>
          <w:lang w:val="nl-NL"/>
        </w:rPr>
        <w:t>tuổi</w:t>
      </w:r>
      <w:proofErr w:type="spellEnd"/>
      <w:r w:rsidRPr="003E15BC">
        <w:rPr>
          <w:rFonts w:ascii="Times New Roman" w:hAnsi="Times New Roman" w:cs="Times New Roman"/>
          <w:sz w:val="28"/>
          <w:szCs w:val="28"/>
          <w:lang w:val="nl-NL"/>
        </w:rPr>
        <w:t xml:space="preserve">) &lt; 0,0282 </w:t>
      </w:r>
      <w:proofErr w:type="spellStart"/>
      <w:r w:rsidRPr="003E15BC">
        <w:rPr>
          <w:rFonts w:ascii="Times New Roman" w:hAnsi="Times New Roman" w:cs="Times New Roman"/>
          <w:sz w:val="28"/>
          <w:szCs w:val="28"/>
          <w:lang w:val="nl-NL"/>
        </w:rPr>
        <w:t>và</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Tend</w:t>
      </w:r>
      <w:proofErr w:type="spellEnd"/>
      <w:r w:rsidRPr="003E15BC">
        <w:rPr>
          <w:rFonts w:ascii="Times New Roman" w:hAnsi="Times New Roman" w:cs="Times New Roman"/>
          <w:sz w:val="28"/>
          <w:szCs w:val="28"/>
          <w:lang w:val="nl-NL"/>
        </w:rPr>
        <w:t>-Q/ (</w:t>
      </w:r>
      <w:proofErr w:type="spellStart"/>
      <w:r w:rsidRPr="003E15BC">
        <w:rPr>
          <w:rFonts w:ascii="Times New Roman" w:hAnsi="Times New Roman" w:cs="Times New Roman"/>
          <w:sz w:val="28"/>
          <w:szCs w:val="28"/>
          <w:lang w:val="nl-NL"/>
        </w:rPr>
        <w:t>PQx</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tuổi</w:t>
      </w:r>
      <w:proofErr w:type="spellEnd"/>
      <w:r w:rsidRPr="003E15BC">
        <w:rPr>
          <w:rFonts w:ascii="Times New Roman" w:hAnsi="Times New Roman" w:cs="Times New Roman"/>
          <w:sz w:val="28"/>
          <w:szCs w:val="28"/>
          <w:lang w:val="nl-NL"/>
        </w:rPr>
        <w:t xml:space="preserve">) &lt;0,0443 </w:t>
      </w:r>
      <w:proofErr w:type="spellStart"/>
      <w:r w:rsidRPr="003E15BC">
        <w:rPr>
          <w:rFonts w:ascii="Times New Roman" w:hAnsi="Times New Roman" w:cs="Times New Roman"/>
          <w:sz w:val="28"/>
          <w:szCs w:val="28"/>
          <w:lang w:val="nl-NL"/>
        </w:rPr>
        <w:t>là</w:t>
      </w:r>
      <w:proofErr w:type="spellEnd"/>
      <w:r w:rsidRPr="003E15BC">
        <w:rPr>
          <w:rFonts w:ascii="Times New Roman" w:hAnsi="Times New Roman" w:cs="Times New Roman"/>
          <w:sz w:val="28"/>
          <w:szCs w:val="28"/>
          <w:lang w:val="nl-NL"/>
        </w:rPr>
        <w:t xml:space="preserve"> hai </w:t>
      </w:r>
      <w:proofErr w:type="spellStart"/>
      <w:r w:rsidRPr="003E15BC">
        <w:rPr>
          <w:rFonts w:ascii="Times New Roman" w:hAnsi="Times New Roman" w:cs="Times New Roman"/>
          <w:sz w:val="28"/>
          <w:szCs w:val="28"/>
          <w:lang w:val="nl-NL"/>
        </w:rPr>
        <w:t>chỉ</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số</w:t>
      </w:r>
      <w:proofErr w:type="spellEnd"/>
      <w:r w:rsidRPr="003E15BC">
        <w:rPr>
          <w:rFonts w:ascii="Times New Roman" w:hAnsi="Times New Roman" w:cs="Times New Roman"/>
          <w:sz w:val="28"/>
          <w:szCs w:val="28"/>
          <w:lang w:val="nl-NL"/>
        </w:rPr>
        <w:t xml:space="preserve"> có </w:t>
      </w:r>
      <w:proofErr w:type="spellStart"/>
      <w:r w:rsidRPr="003E15BC">
        <w:rPr>
          <w:rFonts w:ascii="Times New Roman" w:hAnsi="Times New Roman" w:cs="Times New Roman"/>
          <w:sz w:val="28"/>
          <w:szCs w:val="28"/>
          <w:lang w:val="nl-NL"/>
        </w:rPr>
        <w:t>giá</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trị</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nhất</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khi</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dự</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đoán</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tình</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trạng</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rối</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loạn</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chức</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năng</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tâm</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trương</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thất</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trái</w:t>
      </w:r>
      <w:proofErr w:type="spellEnd"/>
      <w:r w:rsidRPr="003E15BC">
        <w:rPr>
          <w:rFonts w:ascii="Times New Roman" w:hAnsi="Times New Roman" w:cs="Times New Roman"/>
          <w:sz w:val="28"/>
          <w:szCs w:val="28"/>
          <w:lang w:val="nl-NL"/>
        </w:rPr>
        <w:t xml:space="preserve"> (AUC </w:t>
      </w:r>
      <w:proofErr w:type="spellStart"/>
      <w:r w:rsidRPr="003E15BC">
        <w:rPr>
          <w:rFonts w:ascii="Times New Roman" w:hAnsi="Times New Roman" w:cs="Times New Roman"/>
          <w:sz w:val="28"/>
          <w:szCs w:val="28"/>
          <w:lang w:val="nl-NL"/>
        </w:rPr>
        <w:t>lần</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lượt</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là</w:t>
      </w:r>
      <w:proofErr w:type="spellEnd"/>
      <w:r w:rsidRPr="003E15BC">
        <w:rPr>
          <w:rFonts w:ascii="Times New Roman" w:hAnsi="Times New Roman" w:cs="Times New Roman"/>
          <w:sz w:val="28"/>
          <w:szCs w:val="28"/>
          <w:lang w:val="nl-NL"/>
        </w:rPr>
        <w:t xml:space="preserve"> 0,81 </w:t>
      </w:r>
      <w:proofErr w:type="spellStart"/>
      <w:r w:rsidRPr="003E15BC">
        <w:rPr>
          <w:rFonts w:ascii="Times New Roman" w:hAnsi="Times New Roman" w:cs="Times New Roman"/>
          <w:sz w:val="28"/>
          <w:szCs w:val="28"/>
          <w:lang w:val="nl-NL"/>
        </w:rPr>
        <w:t>và</w:t>
      </w:r>
      <w:proofErr w:type="spellEnd"/>
      <w:r w:rsidRPr="003E15BC">
        <w:rPr>
          <w:rFonts w:ascii="Times New Roman" w:hAnsi="Times New Roman" w:cs="Times New Roman"/>
          <w:sz w:val="28"/>
          <w:szCs w:val="28"/>
          <w:lang w:val="nl-NL"/>
        </w:rPr>
        <w:t xml:space="preserve"> 0,80) </w:t>
      </w:r>
      <w:proofErr w:type="spellStart"/>
      <w:r w:rsidRPr="003E15BC">
        <w:rPr>
          <w:rFonts w:ascii="Times New Roman" w:hAnsi="Times New Roman" w:cs="Times New Roman"/>
          <w:sz w:val="28"/>
          <w:szCs w:val="28"/>
          <w:lang w:val="nl-NL"/>
        </w:rPr>
        <w:t>so</w:t>
      </w:r>
      <w:proofErr w:type="spellEnd"/>
      <w:r w:rsidRPr="003E15BC">
        <w:rPr>
          <w:rFonts w:ascii="Times New Roman" w:hAnsi="Times New Roman" w:cs="Times New Roman"/>
          <w:sz w:val="28"/>
          <w:szCs w:val="28"/>
          <w:lang w:val="nl-NL"/>
        </w:rPr>
        <w:t xml:space="preserve"> </w:t>
      </w:r>
      <w:proofErr w:type="spellStart"/>
      <w:r w:rsidRPr="003E15BC">
        <w:rPr>
          <w:rFonts w:ascii="Times New Roman" w:hAnsi="Times New Roman" w:cs="Times New Roman"/>
          <w:sz w:val="28"/>
          <w:szCs w:val="28"/>
          <w:lang w:val="nl-NL"/>
        </w:rPr>
        <w:t>v</w:t>
      </w:r>
      <w:r>
        <w:rPr>
          <w:rFonts w:ascii="Times New Roman" w:hAnsi="Times New Roman" w:cs="Times New Roman"/>
          <w:sz w:val="28"/>
          <w:szCs w:val="28"/>
          <w:lang w:val="nl-NL"/>
        </w:rPr>
        <w:t>ới</w:t>
      </w:r>
      <w:proofErr w:type="spellEnd"/>
      <w:r>
        <w:rPr>
          <w:rFonts w:ascii="Times New Roman" w:hAnsi="Times New Roman" w:cs="Times New Roman"/>
          <w:sz w:val="28"/>
          <w:szCs w:val="28"/>
          <w:lang w:val="nl-NL"/>
        </w:rPr>
        <w:t xml:space="preserve"> </w:t>
      </w:r>
      <w:proofErr w:type="spellStart"/>
      <w:r>
        <w:rPr>
          <w:rFonts w:ascii="Times New Roman" w:hAnsi="Times New Roman" w:cs="Times New Roman"/>
          <w:sz w:val="28"/>
          <w:szCs w:val="28"/>
          <w:lang w:val="nl-NL"/>
        </w:rPr>
        <w:t>chỉ</w:t>
      </w:r>
      <w:proofErr w:type="spellEnd"/>
      <w:r>
        <w:rPr>
          <w:rFonts w:ascii="Times New Roman" w:hAnsi="Times New Roman" w:cs="Times New Roman"/>
          <w:sz w:val="28"/>
          <w:szCs w:val="28"/>
          <w:lang w:val="nl-NL"/>
        </w:rPr>
        <w:t xml:space="preserve"> </w:t>
      </w:r>
      <w:proofErr w:type="spellStart"/>
      <w:r>
        <w:rPr>
          <w:rFonts w:ascii="Times New Roman" w:hAnsi="Times New Roman" w:cs="Times New Roman"/>
          <w:sz w:val="28"/>
          <w:szCs w:val="28"/>
          <w:lang w:val="nl-NL"/>
        </w:rPr>
        <w:t>số</w:t>
      </w:r>
      <w:proofErr w:type="spellEnd"/>
      <w:r w:rsidRPr="003E15BC">
        <w:rPr>
          <w:rFonts w:ascii="Times New Roman" w:hAnsi="Times New Roman" w:cs="Times New Roman"/>
          <w:sz w:val="28"/>
          <w:szCs w:val="28"/>
          <w:lang w:val="nl-NL"/>
        </w:rPr>
        <w:t xml:space="preserve"> PTF-V1</w:t>
      </w:r>
      <w:r>
        <w:rPr>
          <w:rFonts w:ascii="Times New Roman" w:hAnsi="Times New Roman" w:cs="Times New Roman"/>
          <w:sz w:val="28"/>
          <w:szCs w:val="28"/>
          <w:lang w:val="nl-NL"/>
        </w:rPr>
        <w:t>,</w:t>
      </w:r>
      <w:r w:rsidRPr="00736248">
        <w:rPr>
          <w:rFonts w:ascii="Times New Roman" w:hAnsi="Times New Roman" w:cs="Times New Roman"/>
          <w:bCs/>
          <w:iCs/>
          <w:sz w:val="28"/>
          <w:szCs w:val="28"/>
          <w:lang w:val="nl-NL"/>
        </w:rPr>
        <w:t xml:space="preserve"> </w:t>
      </w:r>
      <w:proofErr w:type="spellStart"/>
      <w:r w:rsidRPr="003E15BC">
        <w:rPr>
          <w:rFonts w:ascii="Times New Roman" w:hAnsi="Times New Roman" w:cs="Times New Roman"/>
          <w:bCs/>
          <w:iCs/>
          <w:sz w:val="28"/>
          <w:szCs w:val="28"/>
          <w:lang w:val="nl-NL"/>
        </w:rPr>
        <w:t>Tend</w:t>
      </w:r>
      <w:proofErr w:type="spellEnd"/>
      <w:r w:rsidRPr="003E15BC">
        <w:rPr>
          <w:rFonts w:ascii="Times New Roman" w:hAnsi="Times New Roman" w:cs="Times New Roman"/>
          <w:bCs/>
          <w:iCs/>
          <w:sz w:val="28"/>
          <w:szCs w:val="28"/>
          <w:lang w:val="nl-NL"/>
        </w:rPr>
        <w:t xml:space="preserve">-P, </w:t>
      </w:r>
      <w:proofErr w:type="spellStart"/>
      <w:r w:rsidRPr="003E15BC">
        <w:rPr>
          <w:rFonts w:ascii="Times New Roman" w:hAnsi="Times New Roman" w:cs="Times New Roman"/>
          <w:bCs/>
          <w:iCs/>
          <w:sz w:val="28"/>
          <w:szCs w:val="28"/>
          <w:lang w:val="nl-NL"/>
        </w:rPr>
        <w:t>Tend</w:t>
      </w:r>
      <w:proofErr w:type="spellEnd"/>
      <w:r w:rsidRPr="003E15BC">
        <w:rPr>
          <w:rFonts w:ascii="Times New Roman" w:hAnsi="Times New Roman" w:cs="Times New Roman"/>
          <w:bCs/>
          <w:iCs/>
          <w:sz w:val="28"/>
          <w:szCs w:val="28"/>
          <w:lang w:val="nl-NL"/>
        </w:rPr>
        <w:t>-Q</w:t>
      </w:r>
      <w:r w:rsidRPr="003E15BC">
        <w:rPr>
          <w:rFonts w:ascii="Times New Roman" w:hAnsi="Times New Roman" w:cs="Times New Roman"/>
          <w:sz w:val="28"/>
          <w:szCs w:val="28"/>
          <w:lang w:val="nl-NL"/>
        </w:rPr>
        <w:t xml:space="preserve"> (AUC &lt; 0,8).</w:t>
      </w:r>
    </w:p>
    <w:p w14:paraId="0D27F660" w14:textId="77777777" w:rsidR="00F11649" w:rsidRPr="00EA438B" w:rsidRDefault="00F11649" w:rsidP="00F11649">
      <w:pPr>
        <w:spacing w:after="0" w:line="360" w:lineRule="auto"/>
        <w:jc w:val="both"/>
        <w:rPr>
          <w:rFonts w:ascii="Times New Roman" w:hAnsi="Times New Roman" w:cs="Times New Roman"/>
          <w:sz w:val="28"/>
          <w:szCs w:val="28"/>
          <w:lang w:val="pt-BR"/>
        </w:rPr>
      </w:pPr>
    </w:p>
    <w:p w14:paraId="51236E81" w14:textId="77777777" w:rsidR="00F11649" w:rsidRPr="00EA438B" w:rsidRDefault="00F11649" w:rsidP="00F11649">
      <w:pPr>
        <w:spacing w:after="0" w:line="360" w:lineRule="auto"/>
        <w:jc w:val="both"/>
        <w:rPr>
          <w:rFonts w:ascii="Times New Roman" w:hAnsi="Times New Roman" w:cs="Times New Roman"/>
          <w:b/>
          <w:bCs/>
          <w:sz w:val="28"/>
          <w:szCs w:val="28"/>
          <w:lang w:val="nl-NL"/>
        </w:rPr>
      </w:pPr>
    </w:p>
    <w:p w14:paraId="57533C74" w14:textId="77777777" w:rsidR="00F11649" w:rsidRPr="00EA438B" w:rsidRDefault="00F11649" w:rsidP="00F11649">
      <w:pPr>
        <w:rPr>
          <w:rFonts w:ascii="Times New Roman" w:hAnsi="Times New Roman" w:cs="Times New Roman"/>
          <w:b/>
          <w:bCs/>
          <w:sz w:val="28"/>
          <w:szCs w:val="28"/>
          <w:lang w:val="nl-NL"/>
        </w:rPr>
      </w:pPr>
      <w:r w:rsidRPr="00EA438B">
        <w:rPr>
          <w:rFonts w:ascii="Times New Roman" w:hAnsi="Times New Roman" w:cs="Times New Roman"/>
          <w:b/>
          <w:bCs/>
          <w:sz w:val="28"/>
          <w:szCs w:val="28"/>
          <w:lang w:val="nl-NL"/>
        </w:rPr>
        <w:br w:type="page"/>
      </w:r>
    </w:p>
    <w:p w14:paraId="2F431611" w14:textId="7F0D3FC0" w:rsidR="00F11649" w:rsidRPr="00CD78F1" w:rsidRDefault="00F11649" w:rsidP="00F11649">
      <w:pPr>
        <w:spacing w:after="0" w:line="360" w:lineRule="auto"/>
        <w:jc w:val="both"/>
        <w:rPr>
          <w:rFonts w:ascii="Times New Roman" w:hAnsi="Times New Roman" w:cs="Times New Roman"/>
          <w:b/>
          <w:bCs/>
          <w:sz w:val="28"/>
          <w:szCs w:val="28"/>
          <w:lang w:val="nl-NL"/>
        </w:rPr>
      </w:pPr>
      <w:r w:rsidRPr="00CD78F1">
        <w:rPr>
          <w:rFonts w:ascii="Times New Roman" w:hAnsi="Times New Roman" w:cs="Times New Roman"/>
          <w:b/>
          <w:bCs/>
          <w:sz w:val="28"/>
          <w:szCs w:val="28"/>
          <w:lang w:val="nl-NL"/>
        </w:rPr>
        <w:lastRenderedPageBreak/>
        <w:t>TÀI LIỆU THAM KHẢO</w:t>
      </w:r>
    </w:p>
    <w:p w14:paraId="1254C69C" w14:textId="77777777" w:rsidR="00F329E1" w:rsidRPr="00F329E1" w:rsidRDefault="00BC4821" w:rsidP="00F329E1">
      <w:pPr>
        <w:pStyle w:val="Bibliography"/>
        <w:rPr>
          <w:rFonts w:ascii="Times New Roman" w:hAnsi="Times New Roman" w:cs="Times New Roman"/>
          <w:sz w:val="28"/>
        </w:rPr>
      </w:pPr>
      <w:r>
        <w:rPr>
          <w:b/>
          <w:bCs/>
          <w:sz w:val="28"/>
          <w:szCs w:val="28"/>
        </w:rPr>
        <w:fldChar w:fldCharType="begin"/>
      </w:r>
      <w:r w:rsidR="005B264B" w:rsidRPr="00CD78F1">
        <w:rPr>
          <w:b/>
          <w:bCs/>
          <w:sz w:val="28"/>
          <w:szCs w:val="28"/>
          <w:lang w:val="nl-NL"/>
        </w:rPr>
        <w:instrText xml:space="preserve"> ADDIN ZOTERO_BIBL {"uncited":[],"omitted":[],"custom":[]} CSL_BIBLIOGRAPHY </w:instrText>
      </w:r>
      <w:r>
        <w:rPr>
          <w:b/>
          <w:bCs/>
          <w:sz w:val="28"/>
          <w:szCs w:val="28"/>
        </w:rPr>
        <w:fldChar w:fldCharType="separate"/>
      </w:r>
      <w:r w:rsidR="00F329E1" w:rsidRPr="00CD78F1">
        <w:rPr>
          <w:rFonts w:ascii="Times New Roman" w:hAnsi="Times New Roman" w:cs="Times New Roman"/>
          <w:sz w:val="28"/>
          <w:lang w:val="nl-NL"/>
        </w:rPr>
        <w:t>1.</w:t>
      </w:r>
      <w:r w:rsidR="00F329E1" w:rsidRPr="00CD78F1">
        <w:rPr>
          <w:rFonts w:ascii="Times New Roman" w:hAnsi="Times New Roman" w:cs="Times New Roman"/>
          <w:sz w:val="28"/>
          <w:lang w:val="nl-NL"/>
        </w:rPr>
        <w:tab/>
        <w:t xml:space="preserve">Świerblewska E., Wolf J., Kunicka K. và cộng sự. </w:t>
      </w:r>
      <w:r w:rsidR="00F329E1" w:rsidRPr="00F329E1">
        <w:rPr>
          <w:rFonts w:ascii="Times New Roman" w:hAnsi="Times New Roman" w:cs="Times New Roman"/>
          <w:sz w:val="28"/>
        </w:rPr>
        <w:t xml:space="preserve">(2018). Prevalence and distribution of left ventricular diastolic dysfunction in treated patients with long-lasting hypertension. </w:t>
      </w:r>
      <w:r w:rsidR="00F329E1" w:rsidRPr="00F329E1">
        <w:rPr>
          <w:rFonts w:ascii="Times New Roman" w:hAnsi="Times New Roman" w:cs="Times New Roman"/>
          <w:i/>
          <w:iCs/>
          <w:sz w:val="28"/>
        </w:rPr>
        <w:t>Blood Press</w:t>
      </w:r>
      <w:r w:rsidR="00F329E1" w:rsidRPr="00F329E1">
        <w:rPr>
          <w:rFonts w:ascii="Times New Roman" w:hAnsi="Times New Roman" w:cs="Times New Roman"/>
          <w:sz w:val="28"/>
        </w:rPr>
        <w:t xml:space="preserve">, </w:t>
      </w:r>
      <w:r w:rsidR="00F329E1" w:rsidRPr="00F329E1">
        <w:rPr>
          <w:rFonts w:ascii="Times New Roman" w:hAnsi="Times New Roman" w:cs="Times New Roman"/>
          <w:b/>
          <w:bCs/>
          <w:sz w:val="28"/>
        </w:rPr>
        <w:t>27</w:t>
      </w:r>
      <w:r w:rsidR="00F329E1" w:rsidRPr="00F329E1">
        <w:rPr>
          <w:rFonts w:ascii="Times New Roman" w:hAnsi="Times New Roman" w:cs="Times New Roman"/>
          <w:sz w:val="28"/>
        </w:rPr>
        <w:t>(</w:t>
      </w:r>
      <w:r w:rsidR="00F329E1" w:rsidRPr="00F329E1">
        <w:rPr>
          <w:rFonts w:ascii="Times New Roman" w:hAnsi="Times New Roman" w:cs="Times New Roman"/>
          <w:b/>
          <w:bCs/>
          <w:sz w:val="28"/>
        </w:rPr>
        <w:t>6</w:t>
      </w:r>
      <w:r w:rsidR="00F329E1" w:rsidRPr="00F329E1">
        <w:rPr>
          <w:rFonts w:ascii="Times New Roman" w:hAnsi="Times New Roman" w:cs="Times New Roman"/>
          <w:sz w:val="28"/>
        </w:rPr>
        <w:t>), 376–384.</w:t>
      </w:r>
    </w:p>
    <w:p w14:paraId="59540D89"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2.</w:t>
      </w:r>
      <w:r w:rsidRPr="00F329E1">
        <w:rPr>
          <w:rFonts w:ascii="Times New Roman" w:hAnsi="Times New Roman" w:cs="Times New Roman"/>
          <w:sz w:val="28"/>
        </w:rPr>
        <w:tab/>
        <w:t xml:space="preserve">Kane G.C., Karon B.L., Mahoney D.W. và cộng sự. (2011). Progression of Left Ventricular Diastolic Dysfunction and the Risk of Heart Failure. </w:t>
      </w:r>
      <w:r w:rsidRPr="00F329E1">
        <w:rPr>
          <w:rFonts w:ascii="Times New Roman" w:hAnsi="Times New Roman" w:cs="Times New Roman"/>
          <w:i/>
          <w:iCs/>
          <w:sz w:val="28"/>
        </w:rPr>
        <w:t>Jama</w:t>
      </w:r>
      <w:r w:rsidRPr="00F329E1">
        <w:rPr>
          <w:rFonts w:ascii="Times New Roman" w:hAnsi="Times New Roman" w:cs="Times New Roman"/>
          <w:sz w:val="28"/>
        </w:rPr>
        <w:t xml:space="preserve">, </w:t>
      </w:r>
      <w:r w:rsidRPr="00F329E1">
        <w:rPr>
          <w:rFonts w:ascii="Times New Roman" w:hAnsi="Times New Roman" w:cs="Times New Roman"/>
          <w:b/>
          <w:bCs/>
          <w:sz w:val="28"/>
        </w:rPr>
        <w:t>306</w:t>
      </w:r>
      <w:r w:rsidRPr="00F329E1">
        <w:rPr>
          <w:rFonts w:ascii="Times New Roman" w:hAnsi="Times New Roman" w:cs="Times New Roman"/>
          <w:sz w:val="28"/>
        </w:rPr>
        <w:t>(</w:t>
      </w:r>
      <w:r w:rsidRPr="00F329E1">
        <w:rPr>
          <w:rFonts w:ascii="Times New Roman" w:hAnsi="Times New Roman" w:cs="Times New Roman"/>
          <w:b/>
          <w:bCs/>
          <w:sz w:val="28"/>
        </w:rPr>
        <w:t>8</w:t>
      </w:r>
      <w:r w:rsidRPr="00F329E1">
        <w:rPr>
          <w:rFonts w:ascii="Times New Roman" w:hAnsi="Times New Roman" w:cs="Times New Roman"/>
          <w:sz w:val="28"/>
        </w:rPr>
        <w:t>), 856–863.</w:t>
      </w:r>
    </w:p>
    <w:p w14:paraId="089829D3"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3.</w:t>
      </w:r>
      <w:r w:rsidRPr="00F329E1">
        <w:rPr>
          <w:rFonts w:ascii="Times New Roman" w:hAnsi="Times New Roman" w:cs="Times New Roman"/>
          <w:sz w:val="28"/>
        </w:rPr>
        <w:tab/>
        <w:t xml:space="preserve">AlJaroudi W., Alraies M.C., Halley C. và cộng sự. (2012). Impact of Progression of Diastolic Dysfunction on Mortality in Patients With Normal Ejection Fraction. </w:t>
      </w:r>
      <w:r w:rsidRPr="00F329E1">
        <w:rPr>
          <w:rFonts w:ascii="Times New Roman" w:hAnsi="Times New Roman" w:cs="Times New Roman"/>
          <w:i/>
          <w:iCs/>
          <w:sz w:val="28"/>
        </w:rPr>
        <w:t>Circulation</w:t>
      </w:r>
      <w:r w:rsidRPr="00F329E1">
        <w:rPr>
          <w:rFonts w:ascii="Times New Roman" w:hAnsi="Times New Roman" w:cs="Times New Roman"/>
          <w:sz w:val="28"/>
        </w:rPr>
        <w:t xml:space="preserve">, </w:t>
      </w:r>
      <w:r w:rsidRPr="00F329E1">
        <w:rPr>
          <w:rFonts w:ascii="Times New Roman" w:hAnsi="Times New Roman" w:cs="Times New Roman"/>
          <w:b/>
          <w:bCs/>
          <w:sz w:val="28"/>
        </w:rPr>
        <w:t>125</w:t>
      </w:r>
      <w:r w:rsidRPr="00F329E1">
        <w:rPr>
          <w:rFonts w:ascii="Times New Roman" w:hAnsi="Times New Roman" w:cs="Times New Roman"/>
          <w:sz w:val="28"/>
        </w:rPr>
        <w:t>(</w:t>
      </w:r>
      <w:r w:rsidRPr="00F329E1">
        <w:rPr>
          <w:rFonts w:ascii="Times New Roman" w:hAnsi="Times New Roman" w:cs="Times New Roman"/>
          <w:b/>
          <w:bCs/>
          <w:sz w:val="28"/>
        </w:rPr>
        <w:t>6</w:t>
      </w:r>
      <w:r w:rsidRPr="00F329E1">
        <w:rPr>
          <w:rFonts w:ascii="Times New Roman" w:hAnsi="Times New Roman" w:cs="Times New Roman"/>
          <w:sz w:val="28"/>
        </w:rPr>
        <w:t>), 782–788.</w:t>
      </w:r>
    </w:p>
    <w:p w14:paraId="50892A17"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4.</w:t>
      </w:r>
      <w:r w:rsidRPr="00F329E1">
        <w:rPr>
          <w:rFonts w:ascii="Times New Roman" w:hAnsi="Times New Roman" w:cs="Times New Roman"/>
          <w:sz w:val="28"/>
        </w:rPr>
        <w:tab/>
        <w:t xml:space="preserve">Nagueh S.F., Smiseth O.A., Appleton C.P. và cộng sự. (2016). Recommendations for the Evaluation of Left Ventricular Diastolic Function by Echocardiography: An Update from the American Society of Echocardiography and the European Association of Cardiovascular Imaging. </w:t>
      </w:r>
      <w:r w:rsidRPr="00F329E1">
        <w:rPr>
          <w:rFonts w:ascii="Times New Roman" w:hAnsi="Times New Roman" w:cs="Times New Roman"/>
          <w:i/>
          <w:iCs/>
          <w:sz w:val="28"/>
        </w:rPr>
        <w:t>J Am Soc Echocardiogr</w:t>
      </w:r>
      <w:r w:rsidRPr="00F329E1">
        <w:rPr>
          <w:rFonts w:ascii="Times New Roman" w:hAnsi="Times New Roman" w:cs="Times New Roman"/>
          <w:sz w:val="28"/>
        </w:rPr>
        <w:t xml:space="preserve">, </w:t>
      </w:r>
      <w:r w:rsidRPr="00F329E1">
        <w:rPr>
          <w:rFonts w:ascii="Times New Roman" w:hAnsi="Times New Roman" w:cs="Times New Roman"/>
          <w:b/>
          <w:bCs/>
          <w:sz w:val="28"/>
        </w:rPr>
        <w:t>29</w:t>
      </w:r>
      <w:r w:rsidRPr="00F329E1">
        <w:rPr>
          <w:rFonts w:ascii="Times New Roman" w:hAnsi="Times New Roman" w:cs="Times New Roman"/>
          <w:sz w:val="28"/>
        </w:rPr>
        <w:t>(</w:t>
      </w:r>
      <w:r w:rsidRPr="00F329E1">
        <w:rPr>
          <w:rFonts w:ascii="Times New Roman" w:hAnsi="Times New Roman" w:cs="Times New Roman"/>
          <w:b/>
          <w:bCs/>
          <w:sz w:val="28"/>
        </w:rPr>
        <w:t>4</w:t>
      </w:r>
      <w:r w:rsidRPr="00F329E1">
        <w:rPr>
          <w:rFonts w:ascii="Times New Roman" w:hAnsi="Times New Roman" w:cs="Times New Roman"/>
          <w:sz w:val="28"/>
        </w:rPr>
        <w:t>), 277–314.</w:t>
      </w:r>
    </w:p>
    <w:p w14:paraId="3920952A"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5.</w:t>
      </w:r>
      <w:r w:rsidRPr="00F329E1">
        <w:rPr>
          <w:rFonts w:ascii="Times New Roman" w:hAnsi="Times New Roman" w:cs="Times New Roman"/>
          <w:sz w:val="28"/>
        </w:rPr>
        <w:tab/>
        <w:t xml:space="preserve">Schillaci G., Pasqualini L., Verdecchia P. và cộng sự. (2002). Prognostic significance of left ventricular diastolic dysfunction in essential hypertension. </w:t>
      </w:r>
      <w:r w:rsidRPr="00F329E1">
        <w:rPr>
          <w:rFonts w:ascii="Times New Roman" w:hAnsi="Times New Roman" w:cs="Times New Roman"/>
          <w:i/>
          <w:iCs/>
          <w:sz w:val="28"/>
        </w:rPr>
        <w:t>J Am Coll Cardiol</w:t>
      </w:r>
      <w:r w:rsidRPr="00F329E1">
        <w:rPr>
          <w:rFonts w:ascii="Times New Roman" w:hAnsi="Times New Roman" w:cs="Times New Roman"/>
          <w:sz w:val="28"/>
        </w:rPr>
        <w:t xml:space="preserve">, </w:t>
      </w:r>
      <w:r w:rsidRPr="00F329E1">
        <w:rPr>
          <w:rFonts w:ascii="Times New Roman" w:hAnsi="Times New Roman" w:cs="Times New Roman"/>
          <w:b/>
          <w:bCs/>
          <w:sz w:val="28"/>
        </w:rPr>
        <w:t>39</w:t>
      </w:r>
      <w:r w:rsidRPr="00F329E1">
        <w:rPr>
          <w:rFonts w:ascii="Times New Roman" w:hAnsi="Times New Roman" w:cs="Times New Roman"/>
          <w:sz w:val="28"/>
        </w:rPr>
        <w:t>(</w:t>
      </w:r>
      <w:r w:rsidRPr="00F329E1">
        <w:rPr>
          <w:rFonts w:ascii="Times New Roman" w:hAnsi="Times New Roman" w:cs="Times New Roman"/>
          <w:b/>
          <w:bCs/>
          <w:sz w:val="28"/>
        </w:rPr>
        <w:t>12</w:t>
      </w:r>
      <w:r w:rsidRPr="00F329E1">
        <w:rPr>
          <w:rFonts w:ascii="Times New Roman" w:hAnsi="Times New Roman" w:cs="Times New Roman"/>
          <w:sz w:val="28"/>
        </w:rPr>
        <w:t>), 2005–2011.</w:t>
      </w:r>
    </w:p>
    <w:p w14:paraId="320739CF"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6.</w:t>
      </w:r>
      <w:r w:rsidRPr="00F329E1">
        <w:rPr>
          <w:rFonts w:ascii="Times New Roman" w:hAnsi="Times New Roman" w:cs="Times New Roman"/>
          <w:sz w:val="28"/>
        </w:rPr>
        <w:tab/>
        <w:t xml:space="preserve">Hnatkova K., Toman O., Sisakova M. và cộng sự. (2010). Dynamic properties of selected repolarization descriptors. </w:t>
      </w:r>
      <w:r w:rsidRPr="00F329E1">
        <w:rPr>
          <w:rFonts w:ascii="Times New Roman" w:hAnsi="Times New Roman" w:cs="Times New Roman"/>
          <w:i/>
          <w:iCs/>
          <w:sz w:val="28"/>
        </w:rPr>
        <w:t>J Electrocardiol</w:t>
      </w:r>
      <w:r w:rsidRPr="00F329E1">
        <w:rPr>
          <w:rFonts w:ascii="Times New Roman" w:hAnsi="Times New Roman" w:cs="Times New Roman"/>
          <w:sz w:val="28"/>
        </w:rPr>
        <w:t xml:space="preserve">, </w:t>
      </w:r>
      <w:r w:rsidRPr="00F329E1">
        <w:rPr>
          <w:rFonts w:ascii="Times New Roman" w:hAnsi="Times New Roman" w:cs="Times New Roman"/>
          <w:b/>
          <w:bCs/>
          <w:sz w:val="28"/>
        </w:rPr>
        <w:t>43</w:t>
      </w:r>
      <w:r w:rsidRPr="00F329E1">
        <w:rPr>
          <w:rFonts w:ascii="Times New Roman" w:hAnsi="Times New Roman" w:cs="Times New Roman"/>
          <w:sz w:val="28"/>
        </w:rPr>
        <w:t>(</w:t>
      </w:r>
      <w:r w:rsidRPr="00F329E1">
        <w:rPr>
          <w:rFonts w:ascii="Times New Roman" w:hAnsi="Times New Roman" w:cs="Times New Roman"/>
          <w:b/>
          <w:bCs/>
          <w:sz w:val="28"/>
        </w:rPr>
        <w:t>6</w:t>
      </w:r>
      <w:r w:rsidRPr="00F329E1">
        <w:rPr>
          <w:rFonts w:ascii="Times New Roman" w:hAnsi="Times New Roman" w:cs="Times New Roman"/>
          <w:sz w:val="28"/>
        </w:rPr>
        <w:t>), 588–594.</w:t>
      </w:r>
    </w:p>
    <w:p w14:paraId="5A4193F6"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7.</w:t>
      </w:r>
      <w:r w:rsidRPr="00F329E1">
        <w:rPr>
          <w:rFonts w:ascii="Times New Roman" w:hAnsi="Times New Roman" w:cs="Times New Roman"/>
          <w:sz w:val="28"/>
        </w:rPr>
        <w:tab/>
        <w:t xml:space="preserve">Sauer A., Wilcox J.E., Andrei A.-C. và cộng sự. (2012). Diastolic Electromechanical Coupling: Association of the Electrocardiographic T-peak to T-end Interval with Echocardiographic Markers of Diastolic Dysfunction. </w:t>
      </w:r>
      <w:r w:rsidRPr="00F329E1">
        <w:rPr>
          <w:rFonts w:ascii="Times New Roman" w:hAnsi="Times New Roman" w:cs="Times New Roman"/>
          <w:i/>
          <w:iCs/>
          <w:sz w:val="28"/>
        </w:rPr>
        <w:t>Circ Arrhythm Electrophysiol</w:t>
      </w:r>
      <w:r w:rsidRPr="00F329E1">
        <w:rPr>
          <w:rFonts w:ascii="Times New Roman" w:hAnsi="Times New Roman" w:cs="Times New Roman"/>
          <w:sz w:val="28"/>
        </w:rPr>
        <w:t xml:space="preserve">, </w:t>
      </w:r>
      <w:r w:rsidRPr="00F329E1">
        <w:rPr>
          <w:rFonts w:ascii="Times New Roman" w:hAnsi="Times New Roman" w:cs="Times New Roman"/>
          <w:b/>
          <w:bCs/>
          <w:sz w:val="28"/>
        </w:rPr>
        <w:t>5</w:t>
      </w:r>
      <w:r w:rsidRPr="00F329E1">
        <w:rPr>
          <w:rFonts w:ascii="Times New Roman" w:hAnsi="Times New Roman" w:cs="Times New Roman"/>
          <w:sz w:val="28"/>
        </w:rPr>
        <w:t>(</w:t>
      </w:r>
      <w:r w:rsidRPr="00F329E1">
        <w:rPr>
          <w:rFonts w:ascii="Times New Roman" w:hAnsi="Times New Roman" w:cs="Times New Roman"/>
          <w:b/>
          <w:bCs/>
          <w:sz w:val="28"/>
        </w:rPr>
        <w:t>3</w:t>
      </w:r>
      <w:r w:rsidRPr="00F329E1">
        <w:rPr>
          <w:rFonts w:ascii="Times New Roman" w:hAnsi="Times New Roman" w:cs="Times New Roman"/>
          <w:sz w:val="28"/>
        </w:rPr>
        <w:t>), 537–543.</w:t>
      </w:r>
    </w:p>
    <w:p w14:paraId="20D63570"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8.</w:t>
      </w:r>
      <w:r w:rsidRPr="00F329E1">
        <w:rPr>
          <w:rFonts w:ascii="Times New Roman" w:hAnsi="Times New Roman" w:cs="Times New Roman"/>
          <w:sz w:val="28"/>
        </w:rPr>
        <w:tab/>
        <w:t xml:space="preserve">Tanoue M.T., Kjeldsen S.E., Devereux R.B. và cộng sự. (2017). Relationship between abnormal P-wave terminal force in lead V </w:t>
      </w:r>
      <w:r w:rsidRPr="00F329E1">
        <w:rPr>
          <w:rFonts w:ascii="Times New Roman" w:hAnsi="Times New Roman" w:cs="Times New Roman"/>
          <w:sz w:val="28"/>
          <w:vertAlign w:val="subscript"/>
        </w:rPr>
        <w:t>1</w:t>
      </w:r>
      <w:r w:rsidRPr="00F329E1">
        <w:rPr>
          <w:rFonts w:ascii="Times New Roman" w:hAnsi="Times New Roman" w:cs="Times New Roman"/>
          <w:sz w:val="28"/>
        </w:rPr>
        <w:t xml:space="preserve"> and left ventricular diastolic dysfunction in hypertensive patients: the LIFE study. </w:t>
      </w:r>
      <w:r w:rsidRPr="00F329E1">
        <w:rPr>
          <w:rFonts w:ascii="Times New Roman" w:hAnsi="Times New Roman" w:cs="Times New Roman"/>
          <w:i/>
          <w:iCs/>
          <w:sz w:val="28"/>
        </w:rPr>
        <w:t>Blood Press</w:t>
      </w:r>
      <w:r w:rsidRPr="00F329E1">
        <w:rPr>
          <w:rFonts w:ascii="Times New Roman" w:hAnsi="Times New Roman" w:cs="Times New Roman"/>
          <w:sz w:val="28"/>
        </w:rPr>
        <w:t xml:space="preserve">, </w:t>
      </w:r>
      <w:r w:rsidRPr="00F329E1">
        <w:rPr>
          <w:rFonts w:ascii="Times New Roman" w:hAnsi="Times New Roman" w:cs="Times New Roman"/>
          <w:b/>
          <w:bCs/>
          <w:sz w:val="28"/>
        </w:rPr>
        <w:t>26</w:t>
      </w:r>
      <w:r w:rsidRPr="00F329E1">
        <w:rPr>
          <w:rFonts w:ascii="Times New Roman" w:hAnsi="Times New Roman" w:cs="Times New Roman"/>
          <w:sz w:val="28"/>
        </w:rPr>
        <w:t>(</w:t>
      </w:r>
      <w:r w:rsidRPr="00F329E1">
        <w:rPr>
          <w:rFonts w:ascii="Times New Roman" w:hAnsi="Times New Roman" w:cs="Times New Roman"/>
          <w:b/>
          <w:bCs/>
          <w:sz w:val="28"/>
        </w:rPr>
        <w:t>2</w:t>
      </w:r>
      <w:r w:rsidRPr="00F329E1">
        <w:rPr>
          <w:rFonts w:ascii="Times New Roman" w:hAnsi="Times New Roman" w:cs="Times New Roman"/>
          <w:sz w:val="28"/>
        </w:rPr>
        <w:t>), 94–101.</w:t>
      </w:r>
    </w:p>
    <w:p w14:paraId="54CCC0D5"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9.</w:t>
      </w:r>
      <w:r w:rsidRPr="00F329E1">
        <w:rPr>
          <w:rFonts w:ascii="Times New Roman" w:hAnsi="Times New Roman" w:cs="Times New Roman"/>
          <w:sz w:val="28"/>
        </w:rPr>
        <w:tab/>
        <w:t xml:space="preserve">Mancia G., Rosei E.A., Azizi M. và cộng sự. (2018). 2018 ESC/ESH Guidelines for the management of arterial hypertension. </w:t>
      </w:r>
      <w:r w:rsidRPr="00F329E1">
        <w:rPr>
          <w:rFonts w:ascii="Times New Roman" w:hAnsi="Times New Roman" w:cs="Times New Roman"/>
          <w:i/>
          <w:iCs/>
          <w:sz w:val="28"/>
        </w:rPr>
        <w:t>Eur Heart J</w:t>
      </w:r>
      <w:r w:rsidRPr="00F329E1">
        <w:rPr>
          <w:rFonts w:ascii="Times New Roman" w:hAnsi="Times New Roman" w:cs="Times New Roman"/>
          <w:sz w:val="28"/>
        </w:rPr>
        <w:t xml:space="preserve">, </w:t>
      </w:r>
      <w:r w:rsidRPr="00F329E1">
        <w:rPr>
          <w:rFonts w:ascii="Times New Roman" w:hAnsi="Times New Roman" w:cs="Times New Roman"/>
          <w:b/>
          <w:bCs/>
          <w:sz w:val="28"/>
        </w:rPr>
        <w:t>39</w:t>
      </w:r>
      <w:r w:rsidRPr="00F329E1">
        <w:rPr>
          <w:rFonts w:ascii="Times New Roman" w:hAnsi="Times New Roman" w:cs="Times New Roman"/>
          <w:sz w:val="28"/>
        </w:rPr>
        <w:t>(</w:t>
      </w:r>
      <w:r w:rsidRPr="00F329E1">
        <w:rPr>
          <w:rFonts w:ascii="Times New Roman" w:hAnsi="Times New Roman" w:cs="Times New Roman"/>
          <w:b/>
          <w:bCs/>
          <w:sz w:val="28"/>
        </w:rPr>
        <w:t>33</w:t>
      </w:r>
      <w:r w:rsidRPr="00F329E1">
        <w:rPr>
          <w:rFonts w:ascii="Times New Roman" w:hAnsi="Times New Roman" w:cs="Times New Roman"/>
          <w:sz w:val="28"/>
        </w:rPr>
        <w:t>), 3021–3104.</w:t>
      </w:r>
    </w:p>
    <w:p w14:paraId="4E0E9F98"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10.</w:t>
      </w:r>
      <w:r w:rsidRPr="00F329E1">
        <w:rPr>
          <w:rFonts w:ascii="Times New Roman" w:hAnsi="Times New Roman" w:cs="Times New Roman"/>
          <w:sz w:val="28"/>
        </w:rPr>
        <w:tab/>
        <w:t xml:space="preserve">Appleton A., Byrd B.F., Dokainish D. và cộng sự. (2016). Recommendations for the Evaluation of Left Ventricular Diastolic Function by Echocardiography: An Update from the American Society of Echocardiography and the European Association of Cardiovascular Imaging. </w:t>
      </w:r>
      <w:r w:rsidRPr="00F329E1">
        <w:rPr>
          <w:rFonts w:ascii="Times New Roman" w:hAnsi="Times New Roman" w:cs="Times New Roman"/>
          <w:i/>
          <w:iCs/>
          <w:sz w:val="28"/>
        </w:rPr>
        <w:t>J Am Soc Echocardiogr</w:t>
      </w:r>
      <w:r w:rsidRPr="00F329E1">
        <w:rPr>
          <w:rFonts w:ascii="Times New Roman" w:hAnsi="Times New Roman" w:cs="Times New Roman"/>
          <w:sz w:val="28"/>
        </w:rPr>
        <w:t xml:space="preserve">, </w:t>
      </w:r>
      <w:r w:rsidRPr="00F329E1">
        <w:rPr>
          <w:rFonts w:ascii="Times New Roman" w:hAnsi="Times New Roman" w:cs="Times New Roman"/>
          <w:b/>
          <w:bCs/>
          <w:sz w:val="28"/>
        </w:rPr>
        <w:t>29</w:t>
      </w:r>
      <w:r w:rsidRPr="00F329E1">
        <w:rPr>
          <w:rFonts w:ascii="Times New Roman" w:hAnsi="Times New Roman" w:cs="Times New Roman"/>
          <w:sz w:val="28"/>
        </w:rPr>
        <w:t>, 277–314.</w:t>
      </w:r>
    </w:p>
    <w:p w14:paraId="220D597F"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11.</w:t>
      </w:r>
      <w:r w:rsidRPr="00F329E1">
        <w:rPr>
          <w:rFonts w:ascii="Times New Roman" w:hAnsi="Times New Roman" w:cs="Times New Roman"/>
          <w:sz w:val="28"/>
        </w:rPr>
        <w:tab/>
        <w:t xml:space="preserve">Ferrucci A., Canichella F., Battistoni A. và cộng sự. (2015). A Novel Electrocardiographic T-Wave Measurement (Tp-Te Interval) as a Predictor of Heart Abnormalities in Hypertension: A New Opportunity for First-Line Electrocardiographic Evaluation. </w:t>
      </w:r>
      <w:r w:rsidRPr="00F329E1">
        <w:rPr>
          <w:rFonts w:ascii="Times New Roman" w:hAnsi="Times New Roman" w:cs="Times New Roman"/>
          <w:i/>
          <w:iCs/>
          <w:sz w:val="28"/>
        </w:rPr>
        <w:t>J Clin Hypertens</w:t>
      </w:r>
      <w:r w:rsidRPr="00F329E1">
        <w:rPr>
          <w:rFonts w:ascii="Times New Roman" w:hAnsi="Times New Roman" w:cs="Times New Roman"/>
          <w:sz w:val="28"/>
        </w:rPr>
        <w:t xml:space="preserve">, </w:t>
      </w:r>
      <w:r w:rsidRPr="00F329E1">
        <w:rPr>
          <w:rFonts w:ascii="Times New Roman" w:hAnsi="Times New Roman" w:cs="Times New Roman"/>
          <w:b/>
          <w:bCs/>
          <w:sz w:val="28"/>
        </w:rPr>
        <w:t>17</w:t>
      </w:r>
      <w:r w:rsidRPr="00F329E1">
        <w:rPr>
          <w:rFonts w:ascii="Times New Roman" w:hAnsi="Times New Roman" w:cs="Times New Roman"/>
          <w:sz w:val="28"/>
        </w:rPr>
        <w:t>(</w:t>
      </w:r>
      <w:r w:rsidRPr="00F329E1">
        <w:rPr>
          <w:rFonts w:ascii="Times New Roman" w:hAnsi="Times New Roman" w:cs="Times New Roman"/>
          <w:b/>
          <w:bCs/>
          <w:sz w:val="28"/>
        </w:rPr>
        <w:t>6</w:t>
      </w:r>
      <w:r w:rsidRPr="00F329E1">
        <w:rPr>
          <w:rFonts w:ascii="Times New Roman" w:hAnsi="Times New Roman" w:cs="Times New Roman"/>
          <w:sz w:val="28"/>
        </w:rPr>
        <w:t>), 441–449.</w:t>
      </w:r>
    </w:p>
    <w:p w14:paraId="752F175A"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lastRenderedPageBreak/>
        <w:t>12.</w:t>
      </w:r>
      <w:r w:rsidRPr="00F329E1">
        <w:rPr>
          <w:rFonts w:ascii="Times New Roman" w:hAnsi="Times New Roman" w:cs="Times New Roman"/>
          <w:sz w:val="28"/>
        </w:rPr>
        <w:tab/>
        <w:t xml:space="preserve">Tsao C.W., Josephson M.E., Hauser T.H. và cộng sự. (2008). Accuracy of electrocardiographic criteria for atrial enlargement: validation with cardiovascular magnetic resonance. </w:t>
      </w:r>
      <w:r w:rsidRPr="00F329E1">
        <w:rPr>
          <w:rFonts w:ascii="Times New Roman" w:hAnsi="Times New Roman" w:cs="Times New Roman"/>
          <w:i/>
          <w:iCs/>
          <w:sz w:val="28"/>
        </w:rPr>
        <w:t>J Cardiovasc Magn Reson</w:t>
      </w:r>
      <w:r w:rsidRPr="00F329E1">
        <w:rPr>
          <w:rFonts w:ascii="Times New Roman" w:hAnsi="Times New Roman" w:cs="Times New Roman"/>
          <w:sz w:val="28"/>
        </w:rPr>
        <w:t xml:space="preserve">, </w:t>
      </w:r>
      <w:r w:rsidRPr="00F329E1">
        <w:rPr>
          <w:rFonts w:ascii="Times New Roman" w:hAnsi="Times New Roman" w:cs="Times New Roman"/>
          <w:b/>
          <w:bCs/>
          <w:sz w:val="28"/>
        </w:rPr>
        <w:t>10</w:t>
      </w:r>
      <w:r w:rsidRPr="00F329E1">
        <w:rPr>
          <w:rFonts w:ascii="Times New Roman" w:hAnsi="Times New Roman" w:cs="Times New Roman"/>
          <w:sz w:val="28"/>
        </w:rPr>
        <w:t>(</w:t>
      </w:r>
      <w:r w:rsidRPr="00F329E1">
        <w:rPr>
          <w:rFonts w:ascii="Times New Roman" w:hAnsi="Times New Roman" w:cs="Times New Roman"/>
          <w:b/>
          <w:bCs/>
          <w:sz w:val="28"/>
        </w:rPr>
        <w:t>1</w:t>
      </w:r>
      <w:r w:rsidRPr="00F329E1">
        <w:rPr>
          <w:rFonts w:ascii="Times New Roman" w:hAnsi="Times New Roman" w:cs="Times New Roman"/>
          <w:sz w:val="28"/>
        </w:rPr>
        <w:t>), 7.</w:t>
      </w:r>
    </w:p>
    <w:p w14:paraId="2A9FDD12"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13.</w:t>
      </w:r>
      <w:r w:rsidRPr="00F329E1">
        <w:rPr>
          <w:rFonts w:ascii="Times New Roman" w:hAnsi="Times New Roman" w:cs="Times New Roman"/>
          <w:sz w:val="28"/>
        </w:rPr>
        <w:tab/>
        <w:t xml:space="preserve">Iwakura Katsuomi, Okamura Atsunori, Koyama Yasushi và cộng sự. (2013). Abstract 15306: Detection of Left Ventricular Diastolic Dysfunction Using P Wave Morphology on Electrocardiography. </w:t>
      </w:r>
      <w:r w:rsidRPr="00F329E1">
        <w:rPr>
          <w:rFonts w:ascii="Times New Roman" w:hAnsi="Times New Roman" w:cs="Times New Roman"/>
          <w:i/>
          <w:iCs/>
          <w:sz w:val="28"/>
        </w:rPr>
        <w:t>Circulation</w:t>
      </w:r>
      <w:r w:rsidRPr="00F329E1">
        <w:rPr>
          <w:rFonts w:ascii="Times New Roman" w:hAnsi="Times New Roman" w:cs="Times New Roman"/>
          <w:sz w:val="28"/>
        </w:rPr>
        <w:t xml:space="preserve">, </w:t>
      </w:r>
      <w:r w:rsidRPr="00F329E1">
        <w:rPr>
          <w:rFonts w:ascii="Times New Roman" w:hAnsi="Times New Roman" w:cs="Times New Roman"/>
          <w:b/>
          <w:bCs/>
          <w:sz w:val="28"/>
        </w:rPr>
        <w:t>128</w:t>
      </w:r>
      <w:r w:rsidRPr="00F329E1">
        <w:rPr>
          <w:rFonts w:ascii="Times New Roman" w:hAnsi="Times New Roman" w:cs="Times New Roman"/>
          <w:sz w:val="28"/>
        </w:rPr>
        <w:t>(</w:t>
      </w:r>
      <w:r w:rsidRPr="00F329E1">
        <w:rPr>
          <w:rFonts w:ascii="Times New Roman" w:hAnsi="Times New Roman" w:cs="Times New Roman"/>
          <w:b/>
          <w:bCs/>
          <w:sz w:val="28"/>
        </w:rPr>
        <w:t>suppl_22</w:t>
      </w:r>
      <w:r w:rsidRPr="00F329E1">
        <w:rPr>
          <w:rFonts w:ascii="Times New Roman" w:hAnsi="Times New Roman" w:cs="Times New Roman"/>
          <w:sz w:val="28"/>
        </w:rPr>
        <w:t>), A15306–A15306.</w:t>
      </w:r>
    </w:p>
    <w:p w14:paraId="51F0BB4D"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14.</w:t>
      </w:r>
      <w:r w:rsidRPr="00F329E1">
        <w:rPr>
          <w:rFonts w:ascii="Times New Roman" w:hAnsi="Times New Roman" w:cs="Times New Roman"/>
          <w:sz w:val="28"/>
        </w:rPr>
        <w:tab/>
        <w:t xml:space="preserve">Namdar M., Biaggi P., Stähli B. và cộng sự. (2013). A Novel Electrocardiographic Index for the Diagnosis of Diastolic Dysfunction. </w:t>
      </w:r>
      <w:r w:rsidRPr="00F329E1">
        <w:rPr>
          <w:rFonts w:ascii="Times New Roman" w:hAnsi="Times New Roman" w:cs="Times New Roman"/>
          <w:i/>
          <w:iCs/>
          <w:sz w:val="28"/>
        </w:rPr>
        <w:t>PLoS ONE</w:t>
      </w:r>
      <w:r w:rsidRPr="00F329E1">
        <w:rPr>
          <w:rFonts w:ascii="Times New Roman" w:hAnsi="Times New Roman" w:cs="Times New Roman"/>
          <w:sz w:val="28"/>
        </w:rPr>
        <w:t xml:space="preserve">, </w:t>
      </w:r>
      <w:r w:rsidRPr="00F329E1">
        <w:rPr>
          <w:rFonts w:ascii="Times New Roman" w:hAnsi="Times New Roman" w:cs="Times New Roman"/>
          <w:b/>
          <w:bCs/>
          <w:sz w:val="28"/>
        </w:rPr>
        <w:t>8</w:t>
      </w:r>
      <w:r w:rsidRPr="00F329E1">
        <w:rPr>
          <w:rFonts w:ascii="Times New Roman" w:hAnsi="Times New Roman" w:cs="Times New Roman"/>
          <w:sz w:val="28"/>
        </w:rPr>
        <w:t>(</w:t>
      </w:r>
      <w:r w:rsidRPr="00F329E1">
        <w:rPr>
          <w:rFonts w:ascii="Times New Roman" w:hAnsi="Times New Roman" w:cs="Times New Roman"/>
          <w:b/>
          <w:bCs/>
          <w:sz w:val="28"/>
        </w:rPr>
        <w:t>11</w:t>
      </w:r>
      <w:r w:rsidRPr="00F329E1">
        <w:rPr>
          <w:rFonts w:ascii="Times New Roman" w:hAnsi="Times New Roman" w:cs="Times New Roman"/>
          <w:sz w:val="28"/>
        </w:rPr>
        <w:t>).</w:t>
      </w:r>
    </w:p>
    <w:p w14:paraId="1B4E68EB" w14:textId="77777777" w:rsidR="00F329E1" w:rsidRPr="00F329E1" w:rsidRDefault="00F329E1" w:rsidP="00F329E1">
      <w:pPr>
        <w:pStyle w:val="Bibliography"/>
        <w:rPr>
          <w:rFonts w:ascii="Times New Roman" w:hAnsi="Times New Roman" w:cs="Times New Roman"/>
          <w:sz w:val="28"/>
        </w:rPr>
      </w:pPr>
      <w:r w:rsidRPr="00F329E1">
        <w:rPr>
          <w:rFonts w:ascii="Times New Roman" w:hAnsi="Times New Roman" w:cs="Times New Roman"/>
          <w:sz w:val="28"/>
        </w:rPr>
        <w:t>15.</w:t>
      </w:r>
      <w:r w:rsidRPr="00F329E1">
        <w:rPr>
          <w:rFonts w:ascii="Times New Roman" w:hAnsi="Times New Roman" w:cs="Times New Roman"/>
          <w:sz w:val="28"/>
        </w:rPr>
        <w:tab/>
        <w:t xml:space="preserve">Flachskampf F.A., Biering-Sørensen T., Solomon S.D. và cộng sự. (2015). Cardiac Imaging to Evaluate Left Ventricular Diastolic Function. </w:t>
      </w:r>
      <w:r w:rsidRPr="00F329E1">
        <w:rPr>
          <w:rFonts w:ascii="Times New Roman" w:hAnsi="Times New Roman" w:cs="Times New Roman"/>
          <w:i/>
          <w:iCs/>
          <w:sz w:val="28"/>
        </w:rPr>
        <w:t>JACC Cardiovasc Imaging</w:t>
      </w:r>
      <w:r w:rsidRPr="00F329E1">
        <w:rPr>
          <w:rFonts w:ascii="Times New Roman" w:hAnsi="Times New Roman" w:cs="Times New Roman"/>
          <w:sz w:val="28"/>
        </w:rPr>
        <w:t xml:space="preserve">, </w:t>
      </w:r>
      <w:r w:rsidRPr="00F329E1">
        <w:rPr>
          <w:rFonts w:ascii="Times New Roman" w:hAnsi="Times New Roman" w:cs="Times New Roman"/>
          <w:b/>
          <w:bCs/>
          <w:sz w:val="28"/>
        </w:rPr>
        <w:t>8</w:t>
      </w:r>
      <w:r w:rsidRPr="00F329E1">
        <w:rPr>
          <w:rFonts w:ascii="Times New Roman" w:hAnsi="Times New Roman" w:cs="Times New Roman"/>
          <w:sz w:val="28"/>
        </w:rPr>
        <w:t>(</w:t>
      </w:r>
      <w:r w:rsidRPr="00F329E1">
        <w:rPr>
          <w:rFonts w:ascii="Times New Roman" w:hAnsi="Times New Roman" w:cs="Times New Roman"/>
          <w:b/>
          <w:bCs/>
          <w:sz w:val="28"/>
        </w:rPr>
        <w:t>9</w:t>
      </w:r>
      <w:r w:rsidRPr="00F329E1">
        <w:rPr>
          <w:rFonts w:ascii="Times New Roman" w:hAnsi="Times New Roman" w:cs="Times New Roman"/>
          <w:sz w:val="28"/>
        </w:rPr>
        <w:t>), 1071–1093.</w:t>
      </w:r>
    </w:p>
    <w:p w14:paraId="3A53B1DF" w14:textId="05CB27F0" w:rsidR="00BC4821" w:rsidRDefault="00BC4821" w:rsidP="00F1164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fldChar w:fldCharType="end"/>
      </w:r>
    </w:p>
    <w:sectPr w:rsidR="00BC4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619D"/>
    <w:multiLevelType w:val="multilevel"/>
    <w:tmpl w:val="45F09AE0"/>
    <w:lvl w:ilvl="0">
      <w:start w:val="1"/>
      <w:numFmt w:val="bullet"/>
      <w:lvlText w:val="-"/>
      <w:lvlJc w:val="left"/>
      <w:pPr>
        <w:ind w:left="1440" w:hanging="360"/>
      </w:pPr>
      <w:rPr>
        <w:rFonts w:ascii="Times New Roman" w:hAnsi="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4226F1"/>
    <w:multiLevelType w:val="hybridMultilevel"/>
    <w:tmpl w:val="30440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6D20168"/>
    <w:multiLevelType w:val="hybridMultilevel"/>
    <w:tmpl w:val="84205FC4"/>
    <w:lvl w:ilvl="0" w:tplc="08EA6A46">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9F764B"/>
    <w:multiLevelType w:val="hybridMultilevel"/>
    <w:tmpl w:val="F25A2DA2"/>
    <w:lvl w:ilvl="0" w:tplc="B7720B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023E9"/>
    <w:multiLevelType w:val="multilevel"/>
    <w:tmpl w:val="45F09AE0"/>
    <w:lvl w:ilvl="0">
      <w:start w:val="1"/>
      <w:numFmt w:val="bullet"/>
      <w:lvlText w:val="-"/>
      <w:lvlJc w:val="left"/>
      <w:pPr>
        <w:ind w:left="1440" w:hanging="360"/>
      </w:pPr>
      <w:rPr>
        <w:rFonts w:ascii="Times New Roman" w:hAnsi="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3771C1A"/>
    <w:multiLevelType w:val="multilevel"/>
    <w:tmpl w:val="45F09AE0"/>
    <w:lvl w:ilvl="0">
      <w:start w:val="1"/>
      <w:numFmt w:val="bullet"/>
      <w:lvlText w:val="-"/>
      <w:lvlJc w:val="left"/>
      <w:pPr>
        <w:ind w:left="1440" w:hanging="360"/>
      </w:pPr>
      <w:rPr>
        <w:rFonts w:ascii="Times New Roman" w:hAnsi="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0827AED"/>
    <w:multiLevelType w:val="multilevel"/>
    <w:tmpl w:val="45F09AE0"/>
    <w:lvl w:ilvl="0">
      <w:start w:val="1"/>
      <w:numFmt w:val="bullet"/>
      <w:lvlText w:val="-"/>
      <w:lvlJc w:val="left"/>
      <w:pPr>
        <w:ind w:left="1440" w:hanging="360"/>
      </w:pPr>
      <w:rPr>
        <w:rFonts w:ascii="Times New Roman" w:hAnsi="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13422EF"/>
    <w:multiLevelType w:val="hybridMultilevel"/>
    <w:tmpl w:val="A76E93CC"/>
    <w:lvl w:ilvl="0" w:tplc="0E6ECF6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C9771F1"/>
    <w:multiLevelType w:val="hybridMultilevel"/>
    <w:tmpl w:val="375C41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36520"/>
    <w:multiLevelType w:val="hybridMultilevel"/>
    <w:tmpl w:val="7D98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23DF6"/>
    <w:multiLevelType w:val="hybridMultilevel"/>
    <w:tmpl w:val="5058ADE2"/>
    <w:lvl w:ilvl="0" w:tplc="5D482FFC">
      <w:numFmt w:val="bullet"/>
      <w:lvlText w:val="-"/>
      <w:lvlJc w:val="left"/>
      <w:pPr>
        <w:ind w:left="720" w:hanging="360"/>
      </w:pPr>
      <w:rPr>
        <w:rFonts w:ascii="Times New Roman" w:eastAsiaTheme="minorEastAsia"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112A1"/>
    <w:multiLevelType w:val="hybridMultilevel"/>
    <w:tmpl w:val="D3A4B4BA"/>
    <w:lvl w:ilvl="0" w:tplc="0E6ECF6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2"/>
  </w:num>
  <w:num w:numId="3">
    <w:abstractNumId w:val="9"/>
  </w:num>
  <w:num w:numId="4">
    <w:abstractNumId w:val="8"/>
  </w:num>
  <w:num w:numId="5">
    <w:abstractNumId w:val="3"/>
  </w:num>
  <w:num w:numId="6">
    <w:abstractNumId w:val="5"/>
  </w:num>
  <w:num w:numId="7">
    <w:abstractNumId w:val="11"/>
  </w:num>
  <w:num w:numId="8">
    <w:abstractNumId w:val="1"/>
  </w:num>
  <w:num w:numId="9">
    <w:abstractNumId w:val="7"/>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9"/>
    <w:rsid w:val="00002E25"/>
    <w:rsid w:val="00022A6D"/>
    <w:rsid w:val="000666F0"/>
    <w:rsid w:val="001807BE"/>
    <w:rsid w:val="002A5538"/>
    <w:rsid w:val="002B7C38"/>
    <w:rsid w:val="002C2EB1"/>
    <w:rsid w:val="002D6EF2"/>
    <w:rsid w:val="002E0B93"/>
    <w:rsid w:val="002E44AD"/>
    <w:rsid w:val="003C6815"/>
    <w:rsid w:val="003D4ED8"/>
    <w:rsid w:val="00424475"/>
    <w:rsid w:val="004514E6"/>
    <w:rsid w:val="004743AB"/>
    <w:rsid w:val="00485CD4"/>
    <w:rsid w:val="004C1CC3"/>
    <w:rsid w:val="004F6D2E"/>
    <w:rsid w:val="005122DB"/>
    <w:rsid w:val="005466A5"/>
    <w:rsid w:val="005B264B"/>
    <w:rsid w:val="005C74CD"/>
    <w:rsid w:val="00670017"/>
    <w:rsid w:val="006E16BA"/>
    <w:rsid w:val="006E2D49"/>
    <w:rsid w:val="00765E3D"/>
    <w:rsid w:val="007B57DF"/>
    <w:rsid w:val="00832966"/>
    <w:rsid w:val="00844A42"/>
    <w:rsid w:val="008527A3"/>
    <w:rsid w:val="008A5D82"/>
    <w:rsid w:val="00920B46"/>
    <w:rsid w:val="00963F45"/>
    <w:rsid w:val="009B4DB1"/>
    <w:rsid w:val="009C18EE"/>
    <w:rsid w:val="009C2751"/>
    <w:rsid w:val="00A554BB"/>
    <w:rsid w:val="00A757A9"/>
    <w:rsid w:val="00AC480D"/>
    <w:rsid w:val="00B26D03"/>
    <w:rsid w:val="00B36A3B"/>
    <w:rsid w:val="00B913FF"/>
    <w:rsid w:val="00BC4821"/>
    <w:rsid w:val="00C12B31"/>
    <w:rsid w:val="00C21C3F"/>
    <w:rsid w:val="00C34DFB"/>
    <w:rsid w:val="00C52B50"/>
    <w:rsid w:val="00CC32AE"/>
    <w:rsid w:val="00CD78F1"/>
    <w:rsid w:val="00CE5916"/>
    <w:rsid w:val="00CF1A3B"/>
    <w:rsid w:val="00D369C8"/>
    <w:rsid w:val="00DC56E3"/>
    <w:rsid w:val="00DD460A"/>
    <w:rsid w:val="00E53A9C"/>
    <w:rsid w:val="00E82B8D"/>
    <w:rsid w:val="00E90964"/>
    <w:rsid w:val="00EA438B"/>
    <w:rsid w:val="00EE1A98"/>
    <w:rsid w:val="00EE3D15"/>
    <w:rsid w:val="00EF461A"/>
    <w:rsid w:val="00F11649"/>
    <w:rsid w:val="00F329E1"/>
    <w:rsid w:val="00F402B5"/>
    <w:rsid w:val="00F4207A"/>
    <w:rsid w:val="00F45B91"/>
    <w:rsid w:val="00F65007"/>
    <w:rsid w:val="00F970CC"/>
    <w:rsid w:val="00FD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5015"/>
  <w15:chartTrackingRefBased/>
  <w15:docId w15:val="{3BC36735-CB2E-48AC-8B40-3A8D4366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1649"/>
    <w:pPr>
      <w:ind w:left="720"/>
      <w:contextualSpacing/>
    </w:pPr>
  </w:style>
  <w:style w:type="table" w:styleId="TableGrid">
    <w:name w:val="Table Grid"/>
    <w:basedOn w:val="TableNormal"/>
    <w:uiPriority w:val="39"/>
    <w:rsid w:val="00F1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11649"/>
    <w:pPr>
      <w:tabs>
        <w:tab w:val="left" w:pos="384"/>
      </w:tabs>
      <w:spacing w:after="0" w:line="240" w:lineRule="auto"/>
      <w:ind w:left="384" w:hanging="384"/>
    </w:pPr>
  </w:style>
  <w:style w:type="character" w:customStyle="1" w:styleId="ListParagraphChar">
    <w:name w:val="List Paragraph Char"/>
    <w:basedOn w:val="DefaultParagraphFont"/>
    <w:link w:val="ListParagraph"/>
    <w:uiPriority w:val="34"/>
    <w:rsid w:val="009C2751"/>
  </w:style>
  <w:style w:type="paragraph" w:customStyle="1" w:styleId="a">
    <w:name w:val="."/>
    <w:basedOn w:val="Normal"/>
    <w:rsid w:val="005122DB"/>
    <w:pPr>
      <w:spacing w:after="0" w:line="360" w:lineRule="auto"/>
      <w:jc w:val="center"/>
    </w:pPr>
    <w:rPr>
      <w:rFonts w:ascii="Times New Roman" w:eastAsiaTheme="minorHAnsi" w:hAnsi="Times New Roman" w:cs="Times New Roman"/>
      <w:i/>
      <w:noProof/>
      <w:sz w:val="28"/>
      <w:szCs w:val="28"/>
      <w:lang w:eastAsia="en-US"/>
    </w:rPr>
  </w:style>
  <w:style w:type="paragraph" w:customStyle="1" w:styleId="H">
    <w:name w:val="H."/>
    <w:basedOn w:val="Normal"/>
    <w:qFormat/>
    <w:rsid w:val="005122DB"/>
    <w:pPr>
      <w:spacing w:after="0" w:line="360" w:lineRule="auto"/>
      <w:jc w:val="center"/>
    </w:pPr>
    <w:rPr>
      <w:rFonts w:ascii="Times New Roman" w:eastAsiaTheme="minorHAnsi" w:hAnsi="Times New Roman" w:cs="Times New Roman"/>
      <w:b/>
      <w:i/>
      <w:sz w:val="28"/>
      <w:szCs w:val="28"/>
      <w:lang w:eastAsia="en-US"/>
    </w:rPr>
  </w:style>
  <w:style w:type="paragraph" w:customStyle="1" w:styleId="2">
    <w:name w:val="2."/>
    <w:basedOn w:val="ListParagraph"/>
    <w:qFormat/>
    <w:rsid w:val="004F6D2E"/>
    <w:pPr>
      <w:spacing w:after="0" w:line="360" w:lineRule="auto"/>
      <w:ind w:left="0"/>
      <w:contextualSpacing w:val="0"/>
      <w:jc w:val="both"/>
    </w:pPr>
    <w:rPr>
      <w:rFonts w:ascii="Times New Roman" w:eastAsiaTheme="minorHAnsi" w:hAnsi="Times New Roman" w:cs="Times New Roman"/>
      <w:b/>
      <w:sz w:val="28"/>
      <w:szCs w:val="28"/>
      <w:lang w:eastAsia="en-US"/>
    </w:rPr>
  </w:style>
  <w:style w:type="paragraph" w:styleId="Title">
    <w:name w:val="Title"/>
    <w:basedOn w:val="Normal"/>
    <w:next w:val="Normal"/>
    <w:link w:val="TitleChar"/>
    <w:rsid w:val="00F970CC"/>
    <w:pPr>
      <w:keepNext/>
      <w:keepLines/>
      <w:spacing w:after="60"/>
      <w:jc w:val="both"/>
    </w:pPr>
    <w:rPr>
      <w:rFonts w:ascii="Times New Roman" w:eastAsia="Times New Roman" w:hAnsi="Times New Roman" w:cs="Times New Roman"/>
      <w:sz w:val="52"/>
      <w:szCs w:val="52"/>
      <w:lang w:val="en" w:eastAsia="en-US"/>
    </w:rPr>
  </w:style>
  <w:style w:type="character" w:customStyle="1" w:styleId="TitleChar">
    <w:name w:val="Title Char"/>
    <w:basedOn w:val="DefaultParagraphFont"/>
    <w:link w:val="Title"/>
    <w:rsid w:val="00F970CC"/>
    <w:rPr>
      <w:rFonts w:ascii="Times New Roman" w:eastAsia="Times New Roman" w:hAnsi="Times New Roman" w:cs="Times New Roman"/>
      <w:sz w:val="52"/>
      <w:szCs w:val="52"/>
      <w:lang w:val="en" w:eastAsia="en-US"/>
    </w:rPr>
  </w:style>
  <w:style w:type="paragraph" w:customStyle="1" w:styleId="3">
    <w:name w:val="3."/>
    <w:basedOn w:val="Normal"/>
    <w:qFormat/>
    <w:rsid w:val="00F970CC"/>
    <w:pPr>
      <w:spacing w:after="0" w:line="360" w:lineRule="auto"/>
      <w:jc w:val="both"/>
    </w:pPr>
    <w:rPr>
      <w:rFonts w:ascii="Times New Roman" w:eastAsiaTheme="minorHAnsi" w:hAnsi="Times New Roman" w:cs="Times New Roman"/>
      <w:b/>
      <w:i/>
      <w:sz w:val="28"/>
      <w:szCs w:val="28"/>
      <w:lang w:eastAsia="en-US"/>
    </w:rPr>
  </w:style>
  <w:style w:type="paragraph" w:customStyle="1" w:styleId="D">
    <w:name w:val="D."/>
    <w:basedOn w:val="H"/>
    <w:qFormat/>
    <w:rsid w:val="007B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15</Pages>
  <Words>10142</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Nguyen Duy</dc:creator>
  <cp:keywords/>
  <dc:description/>
  <cp:lastModifiedBy>Microsoft Office User</cp:lastModifiedBy>
  <cp:revision>17</cp:revision>
  <dcterms:created xsi:type="dcterms:W3CDTF">2022-03-09T03:09:00Z</dcterms:created>
  <dcterms:modified xsi:type="dcterms:W3CDTF">2023-02-17T03:56:00Z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id="VRrcOHKm"/&gt;&lt;style id="http://www.zotero.org/styles/vietnam-ministry-of-education-and-training-vi"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